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5A2049" w14:paraId="176559CA" w14:textId="77777777" w:rsidTr="00D12B98">
        <w:tc>
          <w:tcPr>
            <w:tcW w:w="9016" w:type="dxa"/>
          </w:tcPr>
          <w:p w14:paraId="27F3E5B0" w14:textId="77777777" w:rsidR="005A2049" w:rsidRDefault="005A2049" w:rsidP="005A2049">
            <w:pPr>
              <w:pStyle w:val="Heading1"/>
              <w:outlineLvl w:val="0"/>
            </w:pPr>
            <w:r>
              <w:t>Sharing Initiative Fair Processing Materials</w:t>
            </w:r>
          </w:p>
          <w:p w14:paraId="3886688A" w14:textId="77777777" w:rsidR="005A2049" w:rsidRDefault="005A2049" w:rsidP="005A2049">
            <w:pPr>
              <w:pStyle w:val="Heading2"/>
              <w:outlineLvl w:val="1"/>
            </w:pPr>
          </w:p>
        </w:tc>
      </w:tr>
      <w:tr w:rsidR="00D12B98" w14:paraId="19E4958D" w14:textId="77777777" w:rsidTr="00D12B98">
        <w:tc>
          <w:tcPr>
            <w:tcW w:w="9016" w:type="dxa"/>
          </w:tcPr>
          <w:p w14:paraId="723FF3E1" w14:textId="1C7BB64E" w:rsidR="00D12B98" w:rsidRDefault="00D12B98" w:rsidP="005A2049">
            <w:pPr>
              <w:pStyle w:val="Heading1"/>
              <w:outlineLvl w:val="0"/>
            </w:pPr>
            <w:r>
              <w:t>Serious Mental Illness (SMI) Register</w:t>
            </w:r>
          </w:p>
          <w:p w14:paraId="1A7C0516" w14:textId="77777777" w:rsidR="00D12B98" w:rsidRDefault="00D12B98" w:rsidP="00D12B98"/>
          <w:p w14:paraId="22DBEAB2" w14:textId="77777777" w:rsidR="00D12B98" w:rsidRPr="00787088" w:rsidRDefault="00D12B98" w:rsidP="00D12B98">
            <w:pPr>
              <w:spacing w:line="360" w:lineRule="auto"/>
              <w:rPr>
                <w:rFonts w:ascii="Arial Nova Light" w:hAnsi="Arial Nova Light"/>
              </w:rPr>
            </w:pPr>
            <w:r w:rsidRPr="00787088">
              <w:rPr>
                <w:rFonts w:ascii="Arial Nova Light" w:hAnsi="Arial Nova Light"/>
              </w:rPr>
              <w:t>Aiming to Improve physical healthcare for people living with severe mental illness (SMI) by ensuring that by 2020/21, 280,000 people living with severe mental illness (SMI) have their physical health needs met by increasing early detection and expanding access to evidence-based physical care assessment and intervention each year.</w:t>
            </w:r>
          </w:p>
          <w:p w14:paraId="69C77000" w14:textId="77777777" w:rsidR="00D12B98" w:rsidRDefault="00D12B98" w:rsidP="00D12B98">
            <w:pPr>
              <w:spacing w:line="360" w:lineRule="auto"/>
              <w:rPr>
                <w:rFonts w:ascii="Arial Nova Light" w:hAnsi="Arial Nova Light"/>
              </w:rPr>
            </w:pPr>
            <w:r w:rsidRPr="00787088">
              <w:rPr>
                <w:rFonts w:ascii="Arial Nova Light" w:hAnsi="Arial Nova Light"/>
              </w:rPr>
              <w:t xml:space="preserve">Your practice is involved by </w:t>
            </w:r>
            <w:r>
              <w:rPr>
                <w:rFonts w:ascii="Arial Nova Light" w:hAnsi="Arial Nova Light"/>
              </w:rPr>
              <w:t>sharing</w:t>
            </w:r>
            <w:r w:rsidRPr="00787088">
              <w:rPr>
                <w:rFonts w:ascii="Arial Nova Light" w:hAnsi="Arial Nova Light"/>
              </w:rPr>
              <w:t xml:space="preserve"> information </w:t>
            </w:r>
            <w:r>
              <w:rPr>
                <w:rFonts w:ascii="Arial Nova Light" w:hAnsi="Arial Nova Light"/>
              </w:rPr>
              <w:t xml:space="preserve">with mental health services in the community </w:t>
            </w:r>
            <w:r w:rsidRPr="00787088">
              <w:rPr>
                <w:rFonts w:ascii="Arial Nova Light" w:hAnsi="Arial Nova Light"/>
              </w:rPr>
              <w:t>about patients with SMI</w:t>
            </w:r>
            <w:r>
              <w:rPr>
                <w:rFonts w:ascii="Arial Nova Light" w:hAnsi="Arial Nova Light"/>
              </w:rPr>
              <w:t>. A register is maintained that allows your practice and the mental health teams to monitor the health checks provided to patients with SMI.</w:t>
            </w:r>
          </w:p>
          <w:p w14:paraId="232098D4" w14:textId="77777777" w:rsidR="00D12B98" w:rsidRPr="00E83AFD" w:rsidRDefault="00A93CE3" w:rsidP="00D12B98">
            <w:pPr>
              <w:spacing w:line="360" w:lineRule="auto"/>
              <w:rPr>
                <w:rFonts w:ascii="Arial Nova Light" w:hAnsi="Arial Nova Light"/>
              </w:rPr>
            </w:pPr>
            <w:hyperlink r:id="rId5" w:history="1">
              <w:r w:rsidR="00D12B98" w:rsidRPr="00E83AFD">
                <w:rPr>
                  <w:rStyle w:val="Hyperlink"/>
                  <w:rFonts w:ascii="Arial Nova Light" w:hAnsi="Arial Nova Light"/>
                </w:rPr>
                <w:t>More Information about the Severe Mental Illness Register</w:t>
              </w:r>
            </w:hyperlink>
          </w:p>
          <w:p w14:paraId="3493B4EA"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39695B69" w14:textId="77777777" w:rsidR="00D12B98" w:rsidRDefault="00D12B98" w:rsidP="00D12B98"/>
        </w:tc>
      </w:tr>
      <w:tr w:rsidR="00D12B98" w14:paraId="78B9953D" w14:textId="77777777" w:rsidTr="00D12B98">
        <w:tc>
          <w:tcPr>
            <w:tcW w:w="9016" w:type="dxa"/>
          </w:tcPr>
          <w:p w14:paraId="6461076C" w14:textId="77777777" w:rsidR="00D12B98" w:rsidRDefault="00D12B98" w:rsidP="005A2049">
            <w:pPr>
              <w:pStyle w:val="Heading1"/>
              <w:outlineLvl w:val="0"/>
            </w:pPr>
            <w:r w:rsidRPr="00B86A58">
              <w:t>NHS Health Check Recall Programme</w:t>
            </w:r>
          </w:p>
          <w:p w14:paraId="7966A215" w14:textId="77777777" w:rsidR="00D12B98" w:rsidRDefault="00D12B98" w:rsidP="00D12B98">
            <w:pPr>
              <w:rPr>
                <w:rFonts w:ascii="Arial Nova Light" w:hAnsi="Arial Nova Light"/>
              </w:rPr>
            </w:pPr>
          </w:p>
          <w:p w14:paraId="7164F663" w14:textId="77777777" w:rsidR="00D12B98" w:rsidRPr="00994C48" w:rsidRDefault="00D12B98" w:rsidP="00D12B98">
            <w:pPr>
              <w:spacing w:line="360" w:lineRule="auto"/>
              <w:rPr>
                <w:rFonts w:ascii="Arial Nova Light" w:hAnsi="Arial Nova Light"/>
              </w:rPr>
            </w:pPr>
            <w:r w:rsidRPr="00994C48">
              <w:rPr>
                <w:rFonts w:ascii="Arial Nova Light" w:hAnsi="Arial Nova Light"/>
              </w:rPr>
              <w:t>The NHS Health Check is a prevention programme which aims to reduce the chance</w:t>
            </w:r>
            <w:r>
              <w:rPr>
                <w:rFonts w:ascii="Arial Nova Light" w:hAnsi="Arial Nova Light"/>
              </w:rPr>
              <w:t xml:space="preserve"> </w:t>
            </w:r>
            <w:r w:rsidRPr="00994C48">
              <w:rPr>
                <w:rFonts w:ascii="Arial Nova Light" w:hAnsi="Arial Nova Light"/>
              </w:rPr>
              <w:t>of a heart attack, stroke or developing some forms of dementia in people aged 40-74.</w:t>
            </w:r>
          </w:p>
          <w:p w14:paraId="494D306C" w14:textId="77777777" w:rsidR="00D12B98" w:rsidRPr="00994C48" w:rsidRDefault="00D12B98" w:rsidP="00D12B98">
            <w:pPr>
              <w:spacing w:line="360" w:lineRule="auto"/>
              <w:rPr>
                <w:rFonts w:ascii="Arial Nova Light" w:hAnsi="Arial Nova Light"/>
              </w:rPr>
            </w:pPr>
            <w:r w:rsidRPr="00994C48">
              <w:rPr>
                <w:rFonts w:ascii="Arial Nova Light" w:hAnsi="Arial Nova Light"/>
              </w:rPr>
              <w:t xml:space="preserve">It achieves this by assessing the top seven risk factors </w:t>
            </w:r>
            <w:r>
              <w:rPr>
                <w:rFonts w:ascii="Arial Nova Light" w:hAnsi="Arial Nova Light"/>
              </w:rPr>
              <w:t>for</w:t>
            </w:r>
            <w:r w:rsidRPr="00994C48">
              <w:rPr>
                <w:rFonts w:ascii="Arial Nova Light" w:hAnsi="Arial Nova Light"/>
              </w:rPr>
              <w:t xml:space="preserve"> </w:t>
            </w:r>
            <w:r>
              <w:rPr>
                <w:rFonts w:ascii="Arial Nova Light" w:hAnsi="Arial Nova Light"/>
              </w:rPr>
              <w:t>certain</w:t>
            </w:r>
            <w:r w:rsidRPr="00994C48">
              <w:rPr>
                <w:rFonts w:ascii="Arial Nova Light" w:hAnsi="Arial Nova Light"/>
              </w:rPr>
              <w:t xml:space="preserve"> disease</w:t>
            </w:r>
            <w:r>
              <w:rPr>
                <w:rFonts w:ascii="Arial Nova Light" w:hAnsi="Arial Nova Light"/>
              </w:rPr>
              <w:t>s</w:t>
            </w:r>
            <w:r w:rsidRPr="00994C48">
              <w:rPr>
                <w:rFonts w:ascii="Arial Nova Light" w:hAnsi="Arial Nova Light"/>
              </w:rPr>
              <w:t xml:space="preserve"> in England, and by providing individuals with behavioural</w:t>
            </w:r>
            <w:r>
              <w:rPr>
                <w:rFonts w:ascii="Arial Nova Light" w:hAnsi="Arial Nova Light"/>
              </w:rPr>
              <w:t xml:space="preserve"> </w:t>
            </w:r>
            <w:r w:rsidRPr="00994C48">
              <w:rPr>
                <w:rFonts w:ascii="Arial Nova Light" w:hAnsi="Arial Nova Light"/>
              </w:rPr>
              <w:t xml:space="preserve">support and, where appropriate, </w:t>
            </w:r>
            <w:r>
              <w:rPr>
                <w:rFonts w:ascii="Arial Nova Light" w:hAnsi="Arial Nova Light"/>
              </w:rPr>
              <w:t>medication</w:t>
            </w:r>
            <w:r w:rsidRPr="00994C48">
              <w:rPr>
                <w:rFonts w:ascii="Arial Nova Light" w:hAnsi="Arial Nova Light"/>
              </w:rPr>
              <w:t>.</w:t>
            </w:r>
          </w:p>
          <w:p w14:paraId="31476DD6" w14:textId="77777777" w:rsidR="00D12B98" w:rsidRDefault="00D12B98" w:rsidP="00D12B98">
            <w:pPr>
              <w:spacing w:line="360" w:lineRule="auto"/>
              <w:rPr>
                <w:rFonts w:ascii="Arial Nova Light" w:hAnsi="Arial Nova Light"/>
              </w:rPr>
            </w:pPr>
            <w:r>
              <w:rPr>
                <w:rFonts w:ascii="Arial Nova Light" w:hAnsi="Arial Nova Light"/>
              </w:rPr>
              <w:t xml:space="preserve">Your practice will share patient information with </w:t>
            </w:r>
            <w:r w:rsidRPr="00AB587A">
              <w:rPr>
                <w:rFonts w:ascii="Arial Nova Light" w:hAnsi="Arial Nova Light"/>
              </w:rPr>
              <w:t>Anglian Community Enterprise CIC</w:t>
            </w:r>
            <w:r>
              <w:rPr>
                <w:rFonts w:ascii="Arial Nova Light" w:hAnsi="Arial Nova Light"/>
              </w:rPr>
              <w:t xml:space="preserve"> (ACE)</w:t>
            </w:r>
            <w:r w:rsidRPr="00AB587A">
              <w:rPr>
                <w:rFonts w:ascii="Arial Nova Light" w:hAnsi="Arial Nova Light"/>
              </w:rPr>
              <w:t xml:space="preserve"> </w:t>
            </w:r>
            <w:r>
              <w:rPr>
                <w:rFonts w:ascii="Arial Nova Light" w:hAnsi="Arial Nova Light"/>
              </w:rPr>
              <w:t>so that ACE can invite patients that meet the criteria to attend a Health Check Appointment.</w:t>
            </w:r>
          </w:p>
          <w:p w14:paraId="1C4D72FA" w14:textId="77777777" w:rsidR="00D12B98" w:rsidRDefault="00D12B98" w:rsidP="00D12B98">
            <w:pPr>
              <w:spacing w:line="360" w:lineRule="auto"/>
              <w:rPr>
                <w:rFonts w:ascii="Arial Nova Light" w:hAnsi="Arial Nova Light"/>
              </w:rPr>
            </w:pPr>
            <w:r>
              <w:rPr>
                <w:rFonts w:ascii="Arial Nova Light" w:hAnsi="Arial Nova Light"/>
              </w:rPr>
              <w:t>ACE staff are bound by confidentiality in the same way that practice staff are and there is an Information Sharing Agreement in place to ensure that personal data is used in a lawful and appropriate way.</w:t>
            </w:r>
          </w:p>
          <w:p w14:paraId="62409831" w14:textId="77777777" w:rsidR="00D12B98" w:rsidRDefault="00A93CE3" w:rsidP="00D12B98">
            <w:pPr>
              <w:spacing w:line="360" w:lineRule="auto"/>
              <w:rPr>
                <w:rStyle w:val="Hyperlink"/>
                <w:rFonts w:ascii="Arial Nova Light" w:hAnsi="Arial Nova Light"/>
              </w:rPr>
            </w:pPr>
            <w:hyperlink r:id="rId6" w:history="1">
              <w:r w:rsidR="00D12B98" w:rsidRPr="004C7D63">
                <w:rPr>
                  <w:rStyle w:val="Hyperlink"/>
                  <w:rFonts w:ascii="Arial Nova Light" w:hAnsi="Arial Nova Light"/>
                </w:rPr>
                <w:t>More Information about NHS Health Checks</w:t>
              </w:r>
            </w:hyperlink>
          </w:p>
          <w:p w14:paraId="631B728E" w14:textId="77777777" w:rsidR="00D12B98" w:rsidRPr="00251934" w:rsidRDefault="00A93CE3" w:rsidP="00D12B98">
            <w:pPr>
              <w:spacing w:line="360" w:lineRule="auto"/>
              <w:rPr>
                <w:rFonts w:ascii="Arial Nova Light" w:hAnsi="Arial Nova Light"/>
              </w:rPr>
            </w:pPr>
            <w:hyperlink r:id="rId7" w:history="1">
              <w:r w:rsidR="00D12B98" w:rsidRPr="00F4272A">
                <w:rPr>
                  <w:rStyle w:val="Hyperlink"/>
                  <w:rFonts w:ascii="Arial Nova Light" w:hAnsi="Arial Nova Light"/>
                </w:rPr>
                <w:t>More about how ACE Use your Information</w:t>
              </w:r>
            </w:hyperlink>
          </w:p>
          <w:p w14:paraId="2F069ADD"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A765578" w14:textId="77777777" w:rsidR="00D12B98" w:rsidRDefault="00D12B98" w:rsidP="00D12B98"/>
        </w:tc>
      </w:tr>
      <w:tr w:rsidR="00D12B98" w14:paraId="2F4C7F8A" w14:textId="77777777" w:rsidTr="00D12B98">
        <w:tc>
          <w:tcPr>
            <w:tcW w:w="9016" w:type="dxa"/>
          </w:tcPr>
          <w:p w14:paraId="595DBD64" w14:textId="77777777" w:rsidR="00D12B98" w:rsidRDefault="00D12B98" w:rsidP="005A2049">
            <w:pPr>
              <w:pStyle w:val="Heading1"/>
              <w:outlineLvl w:val="0"/>
            </w:pPr>
            <w:r w:rsidRPr="0081673A">
              <w:lastRenderedPageBreak/>
              <w:t>Integrated OOH Urgent Care Services</w:t>
            </w:r>
          </w:p>
          <w:p w14:paraId="7C3798DD" w14:textId="77777777" w:rsidR="00D12B98" w:rsidRDefault="00D12B98" w:rsidP="00D12B98"/>
          <w:p w14:paraId="7BF059EE" w14:textId="77777777" w:rsidR="00D12B98" w:rsidRPr="007E58E6" w:rsidRDefault="00D12B98" w:rsidP="00D12B98">
            <w:pPr>
              <w:spacing w:line="360" w:lineRule="auto"/>
              <w:rPr>
                <w:rFonts w:ascii="Arial Nova Light" w:hAnsi="Arial Nova Light"/>
              </w:rPr>
            </w:pPr>
            <w:r w:rsidRPr="007E58E6">
              <w:rPr>
                <w:rFonts w:ascii="Arial Nova Light" w:hAnsi="Arial Nova Light"/>
              </w:rPr>
              <w:t xml:space="preserve">As part of the introduction of an Integrated Urgent Care Service, Suffolk GP Federation (SGPF) have partnered with Care UK. Together they will provide a service that allows patients to access urgent care outside of GP practice hours. </w:t>
            </w:r>
          </w:p>
          <w:p w14:paraId="4EB70535" w14:textId="77777777" w:rsidR="00D12B98" w:rsidRPr="007E58E6" w:rsidRDefault="00D12B98" w:rsidP="00D12B98">
            <w:pPr>
              <w:spacing w:line="360" w:lineRule="auto"/>
              <w:rPr>
                <w:rFonts w:ascii="Arial Nova Light" w:hAnsi="Arial Nova Light"/>
              </w:rPr>
            </w:pPr>
            <w:r w:rsidRPr="007E58E6">
              <w:rPr>
                <w:rFonts w:ascii="Arial Nova Light" w:hAnsi="Arial Nova Light"/>
              </w:rPr>
              <w:t>Patients can call the 111 service, have a telephone appointment or organise a home visit or an appointment at a clinic in the community.</w:t>
            </w:r>
          </w:p>
          <w:p w14:paraId="5E4FA4EF" w14:textId="7512E87B" w:rsidR="00D12B98" w:rsidRPr="00854DAA" w:rsidRDefault="00D12B98" w:rsidP="00D12B98">
            <w:pPr>
              <w:spacing w:line="360" w:lineRule="auto"/>
              <w:rPr>
                <w:rFonts w:ascii="Arial Nova Light" w:hAnsi="Arial Nova Light"/>
              </w:rPr>
            </w:pPr>
            <w:r w:rsidRPr="00854DAA">
              <w:rPr>
                <w:rFonts w:ascii="Arial Nova Light" w:hAnsi="Arial Nova Light"/>
              </w:rPr>
              <w:t>Suffolk GP Federation or Care UK will have access to all o</w:t>
            </w:r>
            <w:r w:rsidR="000D2503">
              <w:rPr>
                <w:rFonts w:ascii="Arial Nova Light" w:hAnsi="Arial Nova Light"/>
              </w:rPr>
              <w:t xml:space="preserve">r </w:t>
            </w:r>
            <w:r w:rsidRPr="00854DAA">
              <w:rPr>
                <w:rFonts w:ascii="Arial Nova Light" w:hAnsi="Arial Nova Light"/>
              </w:rPr>
              <w:t>part of the patient GP record to allow them to provide urgent care. A summary of the appointment will be provided to your GP practice after the appointment</w:t>
            </w:r>
          </w:p>
          <w:p w14:paraId="30774722" w14:textId="77777777" w:rsidR="00D12B98" w:rsidRDefault="00D12B98" w:rsidP="00D12B98">
            <w:pPr>
              <w:spacing w:line="360" w:lineRule="auto"/>
              <w:rPr>
                <w:rFonts w:ascii="Arial Nova Light" w:hAnsi="Arial Nova Light"/>
              </w:rPr>
            </w:pPr>
            <w:r>
              <w:rPr>
                <w:rFonts w:ascii="Arial Nova Light" w:hAnsi="Arial Nova Light"/>
              </w:rPr>
              <w:t>Suffolk GP Federation and Care UK staff are bound by confidentiality in the same way that practice staff are and there is an Information Sharing Agreement in place to ensure that personal data is used in a lawful and appropriate way.</w:t>
            </w:r>
          </w:p>
          <w:p w14:paraId="6AF0A2D0" w14:textId="77777777" w:rsidR="00D12B98" w:rsidRDefault="00A93CE3" w:rsidP="00D12B98">
            <w:pPr>
              <w:spacing w:line="360" w:lineRule="auto"/>
              <w:rPr>
                <w:rFonts w:ascii="Arial Nova Light" w:hAnsi="Arial Nova Light"/>
              </w:rPr>
            </w:pPr>
            <w:hyperlink r:id="rId8" w:history="1">
              <w:r w:rsidR="00D12B98" w:rsidRPr="008615D9">
                <w:rPr>
                  <w:rStyle w:val="Hyperlink"/>
                  <w:rFonts w:ascii="Arial Nova Light" w:hAnsi="Arial Nova Light"/>
                </w:rPr>
                <w:t>More Information about Urgent Care Services</w:t>
              </w:r>
            </w:hyperlink>
          </w:p>
          <w:p w14:paraId="2CA2FFFF"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029F2B4B" w14:textId="77777777" w:rsidR="00D12B98" w:rsidRDefault="00D12B98" w:rsidP="00D12B98"/>
        </w:tc>
      </w:tr>
      <w:tr w:rsidR="00D12B98" w14:paraId="2F9645F9" w14:textId="77777777" w:rsidTr="00D12B98">
        <w:tc>
          <w:tcPr>
            <w:tcW w:w="9016" w:type="dxa"/>
          </w:tcPr>
          <w:p w14:paraId="56B5DAA3" w14:textId="77777777" w:rsidR="00D12B98" w:rsidRDefault="00D12B98" w:rsidP="005A2049">
            <w:pPr>
              <w:pStyle w:val="Heading1"/>
              <w:outlineLvl w:val="0"/>
            </w:pPr>
            <w:r w:rsidRPr="00847107">
              <w:t>Diabet</w:t>
            </w:r>
            <w:r>
              <w:t>ic</w:t>
            </w:r>
            <w:r w:rsidRPr="00847107">
              <w:t xml:space="preserve"> </w:t>
            </w:r>
            <w:r>
              <w:t>Eye Screening</w:t>
            </w:r>
          </w:p>
          <w:p w14:paraId="199172B0" w14:textId="77777777" w:rsidR="00D12B98" w:rsidRPr="006B0E01" w:rsidRDefault="00D12B98" w:rsidP="00D12B98"/>
          <w:p w14:paraId="7BE98ABF" w14:textId="77777777" w:rsidR="00D12B98" w:rsidRPr="006B0E01" w:rsidRDefault="00D12B98" w:rsidP="00D12B98">
            <w:pPr>
              <w:rPr>
                <w:rFonts w:ascii="Arial Nova Light" w:hAnsi="Arial Nova Light"/>
              </w:rPr>
            </w:pPr>
            <w:r w:rsidRPr="006B0E01">
              <w:rPr>
                <w:rFonts w:ascii="Arial Nova Light" w:hAnsi="Arial Nova Light"/>
              </w:rPr>
              <w:t>Diabetic eye screening is a key part of diabetes care. People with diabetes are at risk of damage from diabetic retinopathy, a condition that can lead to sight loss if it's not treated.</w:t>
            </w:r>
          </w:p>
          <w:p w14:paraId="497CC629" w14:textId="77777777" w:rsidR="00D12B98" w:rsidRDefault="00D12B98" w:rsidP="00D12B98">
            <w:pPr>
              <w:rPr>
                <w:rFonts w:ascii="Arial Nova Light" w:hAnsi="Arial Nova Light"/>
              </w:rPr>
            </w:pPr>
            <w:r w:rsidRPr="00525174">
              <w:rPr>
                <w:rFonts w:ascii="Arial Nova Light" w:hAnsi="Arial Nova Light"/>
              </w:rPr>
              <w:t>The practice regularly identifies patients within their clinical system that are eligible for eye screening and sends their details to a partner called Health Intelligence who will invite them to be screened by the eye screening service.</w:t>
            </w:r>
          </w:p>
          <w:p w14:paraId="52CAE7A3" w14:textId="77777777" w:rsidR="00D12B98" w:rsidRPr="00525174" w:rsidRDefault="00D12B98" w:rsidP="00D12B98">
            <w:pPr>
              <w:spacing w:line="360" w:lineRule="auto"/>
              <w:rPr>
                <w:rFonts w:ascii="Arial Nova Light" w:hAnsi="Arial Nova Light"/>
              </w:rPr>
            </w:pPr>
            <w:r>
              <w:rPr>
                <w:rFonts w:ascii="Arial Nova Light" w:hAnsi="Arial Nova Light"/>
              </w:rPr>
              <w:t>Health Intelligence staff are committed to confidentiality and there is an Information Sharing Agreement in place to ensure that personal data is used in a lawful and appropriate way.</w:t>
            </w:r>
          </w:p>
          <w:p w14:paraId="4D2542C3" w14:textId="77777777" w:rsidR="00D12B98" w:rsidRDefault="00A93CE3" w:rsidP="00D12B98">
            <w:pPr>
              <w:spacing w:line="360" w:lineRule="auto"/>
              <w:rPr>
                <w:rStyle w:val="Hyperlink"/>
                <w:rFonts w:ascii="Arial Nova Light" w:hAnsi="Arial Nova Light"/>
              </w:rPr>
            </w:pPr>
            <w:hyperlink r:id="rId9" w:history="1">
              <w:r w:rsidR="00D12B98">
                <w:rPr>
                  <w:rStyle w:val="Hyperlink"/>
                  <w:rFonts w:ascii="Arial Nova Light" w:hAnsi="Arial Nova Light"/>
                </w:rPr>
                <w:t>More Information about the National Agenda</w:t>
              </w:r>
            </w:hyperlink>
          </w:p>
          <w:p w14:paraId="297F17EB" w14:textId="77777777" w:rsidR="00D12B98" w:rsidRDefault="00A93CE3" w:rsidP="00D12B98">
            <w:pPr>
              <w:spacing w:line="360" w:lineRule="auto"/>
              <w:rPr>
                <w:rStyle w:val="Hyperlink"/>
                <w:rFonts w:ascii="Arial Nova Light" w:hAnsi="Arial Nova Light"/>
              </w:rPr>
            </w:pPr>
            <w:hyperlink r:id="rId10" w:history="1">
              <w:r w:rsidR="00D12B98">
                <w:rPr>
                  <w:rStyle w:val="Hyperlink"/>
                  <w:rFonts w:ascii="Arial Nova Light" w:hAnsi="Arial Nova Light"/>
                </w:rPr>
                <w:t>More Information about how Health Intelligence Use my Information</w:t>
              </w:r>
            </w:hyperlink>
          </w:p>
          <w:p w14:paraId="67C299E1" w14:textId="77777777" w:rsidR="00D12B98" w:rsidRDefault="00D12B98" w:rsidP="00D12B98"/>
        </w:tc>
      </w:tr>
      <w:tr w:rsidR="00D12B98" w14:paraId="1232DD5C" w14:textId="77777777" w:rsidTr="00D12B98">
        <w:tc>
          <w:tcPr>
            <w:tcW w:w="9016" w:type="dxa"/>
          </w:tcPr>
          <w:p w14:paraId="4462DAF4" w14:textId="77777777" w:rsidR="00D12B98" w:rsidRDefault="00D12B98" w:rsidP="005A2049">
            <w:pPr>
              <w:pStyle w:val="Heading1"/>
              <w:outlineLvl w:val="0"/>
            </w:pPr>
            <w:r w:rsidRPr="007462FC">
              <w:lastRenderedPageBreak/>
              <w:t>Summary Care Record Consent Project</w:t>
            </w:r>
          </w:p>
          <w:p w14:paraId="1F7695E3" w14:textId="77777777" w:rsidR="00D12B98" w:rsidRPr="00537F78" w:rsidRDefault="00D12B98" w:rsidP="00D12B98"/>
          <w:p w14:paraId="2360F7BD" w14:textId="77777777" w:rsidR="00D12B98" w:rsidRDefault="00D12B98" w:rsidP="00D12B98">
            <w:pPr>
              <w:spacing w:line="360" w:lineRule="auto"/>
              <w:rPr>
                <w:rFonts w:ascii="Arial Nova Light" w:hAnsi="Arial Nova Light"/>
              </w:rPr>
            </w:pPr>
            <w:r w:rsidRPr="00272F87">
              <w:rPr>
                <w:rFonts w:ascii="Arial Nova Light" w:hAnsi="Arial Nova Light"/>
              </w:rPr>
              <w:t>As a patient, you currently have a Summary Care Record (SCR) containing key information about the medicines you are taking, allergies you suffer from and any reactions to medicines you have had in the past. Should an illness or injury occur this information is used, with your consent, to assist healthcare staff such as hospital doctors, district nurses or pharmacy staff that may be unfamiliar with your medical history to make better and safer decisions about how best to treat you.</w:t>
            </w:r>
          </w:p>
          <w:p w14:paraId="5A0CD212" w14:textId="77777777" w:rsidR="00D12B98" w:rsidRDefault="00D12B98" w:rsidP="00D12B98">
            <w:pPr>
              <w:spacing w:line="360" w:lineRule="auto"/>
              <w:rPr>
                <w:rFonts w:ascii="Arial Nova Light" w:hAnsi="Arial Nova Light"/>
              </w:rPr>
            </w:pPr>
            <w:r>
              <w:rPr>
                <w:rFonts w:ascii="Arial Nova Light" w:hAnsi="Arial Nova Light"/>
              </w:rPr>
              <w:t xml:space="preserve">Patients have been given </w:t>
            </w:r>
            <w:r w:rsidRPr="003E034E">
              <w:rPr>
                <w:rFonts w:ascii="Arial Nova Light" w:hAnsi="Arial Nova Light"/>
              </w:rPr>
              <w:t xml:space="preserve">the option to include “additional information” into </w:t>
            </w:r>
            <w:r>
              <w:rPr>
                <w:rFonts w:ascii="Arial Nova Light" w:hAnsi="Arial Nova Light"/>
              </w:rPr>
              <w:t>the</w:t>
            </w:r>
            <w:r w:rsidRPr="003E034E">
              <w:rPr>
                <w:rFonts w:ascii="Arial Nova Light" w:hAnsi="Arial Nova Light"/>
              </w:rPr>
              <w:t xml:space="preserve"> Summary Care Record, this will add information relating to illnesses and any health problems, vaccinations, operations, and how </w:t>
            </w:r>
            <w:r>
              <w:rPr>
                <w:rFonts w:ascii="Arial Nova Light" w:hAnsi="Arial Nova Light"/>
              </w:rPr>
              <w:t>patients</w:t>
            </w:r>
            <w:r w:rsidRPr="003E034E">
              <w:rPr>
                <w:rFonts w:ascii="Arial Nova Light" w:hAnsi="Arial Nova Light"/>
              </w:rPr>
              <w:t xml:space="preserve"> would like to be treated. </w:t>
            </w:r>
          </w:p>
          <w:p w14:paraId="38E3D029" w14:textId="77777777" w:rsidR="00D12B98" w:rsidRDefault="00A93CE3" w:rsidP="00D12B98">
            <w:pPr>
              <w:spacing w:line="360" w:lineRule="auto"/>
              <w:rPr>
                <w:rFonts w:ascii="Arial Nova Light" w:hAnsi="Arial Nova Light"/>
              </w:rPr>
            </w:pPr>
            <w:hyperlink r:id="rId11" w:history="1">
              <w:r w:rsidR="00D12B98" w:rsidRPr="00167FA4">
                <w:rPr>
                  <w:rStyle w:val="Hyperlink"/>
                  <w:rFonts w:ascii="Arial Nova Light" w:hAnsi="Arial Nova Light"/>
                </w:rPr>
                <w:t>More Information about Summary Care Records</w:t>
              </w:r>
            </w:hyperlink>
          </w:p>
          <w:p w14:paraId="16B583A6"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4D535D65" w14:textId="77777777" w:rsidR="00D12B98" w:rsidRPr="00847107" w:rsidRDefault="00D12B98" w:rsidP="00D12B98">
            <w:pPr>
              <w:pStyle w:val="Heading2"/>
              <w:outlineLvl w:val="1"/>
            </w:pPr>
          </w:p>
        </w:tc>
      </w:tr>
      <w:tr w:rsidR="00D12B98" w14:paraId="1CEC7AE7" w14:textId="77777777" w:rsidTr="00D12B98">
        <w:tc>
          <w:tcPr>
            <w:tcW w:w="9016" w:type="dxa"/>
          </w:tcPr>
          <w:p w14:paraId="6D9A1F47" w14:textId="77777777" w:rsidR="00D12B98" w:rsidRDefault="00D12B98" w:rsidP="005A2049">
            <w:pPr>
              <w:pStyle w:val="Heading1"/>
              <w:outlineLvl w:val="0"/>
            </w:pPr>
            <w:r w:rsidRPr="008D5A16">
              <w:t xml:space="preserve">Child Health Immunisations </w:t>
            </w:r>
            <w:r>
              <w:t>–</w:t>
            </w:r>
            <w:r w:rsidRPr="008D5A16">
              <w:t xml:space="preserve"> Provide</w:t>
            </w:r>
          </w:p>
          <w:p w14:paraId="4CAEC846" w14:textId="77777777" w:rsidR="00D12B98" w:rsidRDefault="00D12B98" w:rsidP="00D12B98"/>
          <w:p w14:paraId="68460B68" w14:textId="77777777" w:rsidR="00D12B98" w:rsidRPr="006433EB" w:rsidRDefault="00A93CE3" w:rsidP="00D12B98">
            <w:pPr>
              <w:spacing w:line="360" w:lineRule="auto"/>
              <w:rPr>
                <w:rFonts w:ascii="Arial Nova Light" w:hAnsi="Arial Nova Light"/>
              </w:rPr>
            </w:pPr>
            <w:hyperlink r:id="rId12" w:history="1">
              <w:r w:rsidR="00D12B98" w:rsidRPr="00235EF0">
                <w:rPr>
                  <w:rStyle w:val="Hyperlink"/>
                  <w:rFonts w:ascii="Arial Nova Light" w:hAnsi="Arial Nova Light"/>
                </w:rPr>
                <w:t>Provide</w:t>
              </w:r>
            </w:hyperlink>
            <w:r w:rsidR="00D12B98">
              <w:t xml:space="preserve"> </w:t>
            </w:r>
            <w:r w:rsidR="00D12B98" w:rsidRPr="006433EB">
              <w:rPr>
                <w:rFonts w:ascii="Arial Nova Light" w:hAnsi="Arial Nova Light"/>
              </w:rPr>
              <w:t>deliver the Child Health Information Service (CHIS) across Essex and East Anglia, one of the key responsibilities is producing immunisation reminders and appointments on behalf of GP Practices.</w:t>
            </w:r>
          </w:p>
          <w:p w14:paraId="623076C9" w14:textId="77777777" w:rsidR="00D12B98" w:rsidRDefault="00D12B98" w:rsidP="00D12B98">
            <w:pPr>
              <w:spacing w:line="360" w:lineRule="auto"/>
              <w:rPr>
                <w:rFonts w:ascii="Arial Nova Light" w:hAnsi="Arial Nova Light"/>
              </w:rPr>
            </w:pPr>
            <w:r>
              <w:rPr>
                <w:rFonts w:ascii="Arial Nova Light" w:hAnsi="Arial Nova Light"/>
              </w:rPr>
              <w:t xml:space="preserve">The practice allows Provide to extract immunisation history from their clinical systems </w:t>
            </w:r>
            <w:r w:rsidRPr="006433EB">
              <w:rPr>
                <w:rFonts w:ascii="Arial Nova Light" w:hAnsi="Arial Nova Light"/>
              </w:rPr>
              <w:t>for each child under the age of six years of age registered with the Practice</w:t>
            </w:r>
            <w:r>
              <w:rPr>
                <w:rFonts w:ascii="Arial Nova Light" w:hAnsi="Arial Nova Light"/>
              </w:rPr>
              <w:t>.</w:t>
            </w:r>
          </w:p>
          <w:p w14:paraId="7849ED55" w14:textId="77777777" w:rsidR="00D12B98" w:rsidRDefault="00D12B98" w:rsidP="00D12B98">
            <w:pPr>
              <w:spacing w:line="360" w:lineRule="auto"/>
              <w:rPr>
                <w:rFonts w:ascii="Arial Nova Light" w:hAnsi="Arial Nova Light"/>
              </w:rPr>
            </w:pPr>
            <w:r>
              <w:rPr>
                <w:rFonts w:ascii="Arial Nova Light" w:hAnsi="Arial Nova Light"/>
              </w:rPr>
              <w:t>Provide will then invite the patient to attend immunisation appointments.</w:t>
            </w:r>
          </w:p>
          <w:p w14:paraId="4722E0CC" w14:textId="77777777" w:rsidR="00D12B98" w:rsidRDefault="00D12B98" w:rsidP="00D12B98">
            <w:pPr>
              <w:spacing w:line="360" w:lineRule="auto"/>
              <w:rPr>
                <w:rFonts w:ascii="Arial Nova Light" w:hAnsi="Arial Nova Light"/>
              </w:rPr>
            </w:pPr>
            <w:r>
              <w:rPr>
                <w:rFonts w:ascii="Arial Nova Light" w:hAnsi="Arial Nova Light"/>
              </w:rPr>
              <w:t>Provide staff are bound by confidentiality in the same way that practice staff are and there is a Data Processing Contract in place to ensure that personal data is used in a lawful and appropriate way.</w:t>
            </w:r>
          </w:p>
          <w:p w14:paraId="2016C2F6" w14:textId="77777777" w:rsidR="00D12B98" w:rsidRPr="00D0597D" w:rsidRDefault="00A93CE3" w:rsidP="00D12B98">
            <w:pPr>
              <w:spacing w:line="360" w:lineRule="auto"/>
              <w:rPr>
                <w:rFonts w:ascii="Arial Nova Light" w:hAnsi="Arial Nova Light"/>
              </w:rPr>
            </w:pPr>
            <w:hyperlink r:id="rId13" w:history="1">
              <w:r w:rsidR="00D12B98" w:rsidRPr="00D0597D">
                <w:rPr>
                  <w:rStyle w:val="Hyperlink"/>
                  <w:rFonts w:ascii="Arial Nova Light" w:hAnsi="Arial Nova Light"/>
                </w:rPr>
                <w:t>More Information about Provide</w:t>
              </w:r>
            </w:hyperlink>
          </w:p>
          <w:p w14:paraId="24420A78" w14:textId="77777777" w:rsidR="00D12B98" w:rsidRPr="00D0597D" w:rsidRDefault="00A93CE3" w:rsidP="00D12B98">
            <w:pPr>
              <w:spacing w:line="360" w:lineRule="auto"/>
              <w:rPr>
                <w:rFonts w:ascii="Arial Nova Light" w:hAnsi="Arial Nova Light"/>
              </w:rPr>
            </w:pPr>
            <w:hyperlink r:id="rId14" w:history="1">
              <w:r w:rsidR="00D12B98" w:rsidRPr="00D0597D">
                <w:rPr>
                  <w:rStyle w:val="Hyperlink"/>
                  <w:rFonts w:ascii="Arial Nova Light" w:hAnsi="Arial Nova Light"/>
                </w:rPr>
                <w:t>More Information about Immunisations</w:t>
              </w:r>
            </w:hyperlink>
          </w:p>
          <w:p w14:paraId="149872CA"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377EF792" w14:textId="77777777" w:rsidR="00D12B98" w:rsidRPr="007462FC" w:rsidRDefault="00D12B98" w:rsidP="00D12B98">
            <w:pPr>
              <w:pStyle w:val="Heading2"/>
              <w:outlineLvl w:val="1"/>
            </w:pPr>
          </w:p>
        </w:tc>
      </w:tr>
      <w:tr w:rsidR="00D12B98" w14:paraId="5F04A591" w14:textId="77777777" w:rsidTr="00D12B98">
        <w:tc>
          <w:tcPr>
            <w:tcW w:w="9016" w:type="dxa"/>
          </w:tcPr>
          <w:p w14:paraId="68D8AF96" w14:textId="77777777" w:rsidR="00D12B98" w:rsidRDefault="00D12B98" w:rsidP="005A2049">
            <w:pPr>
              <w:pStyle w:val="Heading1"/>
              <w:outlineLvl w:val="0"/>
              <w:rPr>
                <w:rFonts w:eastAsia="Times New Roman"/>
                <w:bdr w:val="none" w:sz="0" w:space="0" w:color="auto" w:frame="1"/>
                <w:lang w:eastAsia="en-GB"/>
              </w:rPr>
            </w:pPr>
            <w:r>
              <w:rPr>
                <w:rFonts w:eastAsia="Times New Roman"/>
                <w:bdr w:val="none" w:sz="0" w:space="0" w:color="auto" w:frame="1"/>
                <w:lang w:eastAsia="en-GB"/>
              </w:rPr>
              <w:lastRenderedPageBreak/>
              <w:t xml:space="preserve">West Suffolk and Ipswich and East Suffolk </w:t>
            </w:r>
            <w:r w:rsidRPr="000C1DF9">
              <w:rPr>
                <w:rFonts w:eastAsia="Times New Roman"/>
                <w:bdr w:val="none" w:sz="0" w:space="0" w:color="auto" w:frame="1"/>
                <w:lang w:eastAsia="en-GB"/>
              </w:rPr>
              <w:t>Medicines Management </w:t>
            </w:r>
          </w:p>
          <w:p w14:paraId="5BD4FF88" w14:textId="77777777" w:rsidR="00D12B98" w:rsidRDefault="00D12B98" w:rsidP="00D12B98">
            <w:pPr>
              <w:spacing w:line="360" w:lineRule="auto"/>
              <w:rPr>
                <w:rFonts w:ascii="Arial Nova Light" w:hAnsi="Arial Nova Light"/>
                <w:b/>
                <w:bCs/>
              </w:rPr>
            </w:pPr>
          </w:p>
          <w:p w14:paraId="155BEFC8" w14:textId="77777777" w:rsidR="00D12B98" w:rsidRPr="00CF54F6" w:rsidRDefault="00D12B98" w:rsidP="00D12B98">
            <w:pPr>
              <w:shd w:val="clear" w:color="auto" w:fill="FFFFFF"/>
              <w:spacing w:after="360" w:line="360" w:lineRule="auto"/>
              <w:textAlignment w:val="baseline"/>
              <w:rPr>
                <w:rFonts w:ascii="Arial Nova Light" w:hAnsi="Arial Nova Light"/>
              </w:rPr>
            </w:pPr>
            <w:r w:rsidRPr="00CF54F6">
              <w:rPr>
                <w:rFonts w:ascii="Arial Nova Light" w:hAnsi="Arial Nova Light"/>
              </w:rPr>
              <w:t>The Medicines Management Team</w:t>
            </w:r>
            <w:r w:rsidRPr="000A5147">
              <w:rPr>
                <w:rFonts w:ascii="Arial Nova Light" w:hAnsi="Arial Nova Light"/>
              </w:rPr>
              <w:t>s within West Suffolk CCG and Ipswich and East Suffolk CCG</w:t>
            </w:r>
            <w:r w:rsidRPr="00CF54F6">
              <w:rPr>
                <w:rFonts w:ascii="Arial Nova Light" w:hAnsi="Arial Nova Light"/>
              </w:rPr>
              <w:t xml:space="preserve"> support</w:t>
            </w:r>
            <w:r w:rsidRPr="000A5147">
              <w:rPr>
                <w:rFonts w:ascii="Arial Nova Light" w:hAnsi="Arial Nova Light"/>
              </w:rPr>
              <w:t xml:space="preserve"> the GP practice</w:t>
            </w:r>
            <w:r w:rsidRPr="00CF54F6">
              <w:rPr>
                <w:rFonts w:ascii="Arial Nova Light" w:hAnsi="Arial Nova Light"/>
              </w:rPr>
              <w:t>s</w:t>
            </w:r>
            <w:r w:rsidRPr="000A5147">
              <w:rPr>
                <w:rFonts w:ascii="Arial Nova Light" w:hAnsi="Arial Nova Light"/>
              </w:rPr>
              <w:t xml:space="preserve"> in those areas to use medicines in the best way and to </w:t>
            </w:r>
            <w:r w:rsidRPr="00CF54F6">
              <w:rPr>
                <w:rFonts w:ascii="Arial Nova Light" w:hAnsi="Arial Nova Light"/>
              </w:rPr>
              <w:t xml:space="preserve">ensure good treatment choices are made; </w:t>
            </w:r>
            <w:r w:rsidRPr="000A5147">
              <w:rPr>
                <w:rFonts w:ascii="Arial Nova Light" w:hAnsi="Arial Nova Light"/>
              </w:rPr>
              <w:t>they</w:t>
            </w:r>
            <w:r w:rsidRPr="00CF54F6">
              <w:rPr>
                <w:rFonts w:ascii="Arial Nova Light" w:hAnsi="Arial Nova Light"/>
              </w:rPr>
              <w:t xml:space="preserve"> provide information and guidance on prescribing to ensure that our patients receive medicines that are safe, evidence-based, and cost-effective.</w:t>
            </w:r>
          </w:p>
          <w:p w14:paraId="030A8A4D" w14:textId="77777777" w:rsidR="00D12B98" w:rsidRDefault="00D12B98" w:rsidP="00D12B98">
            <w:pPr>
              <w:shd w:val="clear" w:color="auto" w:fill="FFFFFF"/>
              <w:spacing w:after="360" w:line="360" w:lineRule="auto"/>
              <w:textAlignment w:val="baseline"/>
              <w:rPr>
                <w:rFonts w:ascii="Arial Nova Light" w:hAnsi="Arial Nova Light"/>
              </w:rPr>
            </w:pPr>
            <w:r w:rsidRPr="009D5BD3">
              <w:rPr>
                <w:rFonts w:ascii="Arial Nova Light" w:hAnsi="Arial Nova Light"/>
              </w:rPr>
              <w:t>This means that the GP practice will allow them to have access to clinical systems</w:t>
            </w:r>
            <w:r>
              <w:rPr>
                <w:rFonts w:ascii="Arial Nova Light" w:hAnsi="Arial Nova Light"/>
              </w:rPr>
              <w:t xml:space="preserve"> and patient personal data</w:t>
            </w:r>
            <w:r w:rsidRPr="009D5BD3">
              <w:rPr>
                <w:rFonts w:ascii="Arial Nova Light" w:hAnsi="Arial Nova Light"/>
              </w:rPr>
              <w:t xml:space="preserve"> so that they can see what medications are being prescribed for our patients and produce reports so that the practice can pre</w:t>
            </w:r>
            <w:r>
              <w:rPr>
                <w:rFonts w:ascii="Arial Nova Light" w:hAnsi="Arial Nova Light"/>
              </w:rPr>
              <w:t>s</w:t>
            </w:r>
            <w:r w:rsidRPr="009D5BD3">
              <w:rPr>
                <w:rFonts w:ascii="Arial Nova Light" w:hAnsi="Arial Nova Light"/>
              </w:rPr>
              <w:t>cribe medications safely and effectively.</w:t>
            </w:r>
          </w:p>
          <w:p w14:paraId="466859C1" w14:textId="77777777" w:rsidR="00D12B98" w:rsidRDefault="00D12B98" w:rsidP="00D12B98">
            <w:pPr>
              <w:spacing w:line="360" w:lineRule="auto"/>
              <w:rPr>
                <w:rFonts w:ascii="Arial Nova Light" w:hAnsi="Arial Nova Light"/>
              </w:rPr>
            </w:pPr>
            <w:r>
              <w:rPr>
                <w:rFonts w:ascii="Arial Nova Light" w:hAnsi="Arial Nova Light"/>
              </w:rPr>
              <w:t>Medicines Management staff are bound by confidentiality in the same way that practice staff are and there is a Data Processing Contract in place to ensure that personal data is used in a lawful and appropriate way.</w:t>
            </w:r>
          </w:p>
          <w:p w14:paraId="2C481A48" w14:textId="77777777" w:rsidR="00D12B98" w:rsidRPr="00D177B3" w:rsidRDefault="00A93CE3" w:rsidP="00D12B98">
            <w:pPr>
              <w:spacing w:line="360" w:lineRule="auto"/>
              <w:rPr>
                <w:rFonts w:ascii="Arial Nova Light" w:hAnsi="Arial Nova Light"/>
              </w:rPr>
            </w:pPr>
            <w:hyperlink r:id="rId15" w:history="1">
              <w:r w:rsidR="00D12B98" w:rsidRPr="00D177B3">
                <w:rPr>
                  <w:rStyle w:val="Hyperlink"/>
                  <w:rFonts w:ascii="Arial Nova Light" w:hAnsi="Arial Nova Light"/>
                </w:rPr>
                <w:t>More about West Suffolk Medicines Management</w:t>
              </w:r>
            </w:hyperlink>
          </w:p>
          <w:p w14:paraId="65250C7A" w14:textId="77777777" w:rsidR="00D12B98" w:rsidRPr="00D177B3" w:rsidRDefault="00A93CE3" w:rsidP="00D12B98">
            <w:pPr>
              <w:spacing w:line="360" w:lineRule="auto"/>
              <w:rPr>
                <w:rFonts w:ascii="Arial Nova Light" w:hAnsi="Arial Nova Light"/>
              </w:rPr>
            </w:pPr>
            <w:hyperlink r:id="rId16" w:history="1">
              <w:r w:rsidR="00D12B98" w:rsidRPr="00D177B3">
                <w:rPr>
                  <w:rStyle w:val="Hyperlink"/>
                  <w:rFonts w:ascii="Arial Nova Light" w:hAnsi="Arial Nova Light"/>
                </w:rPr>
                <w:t>More about Ipswich and East Suffolk Medicines Management</w:t>
              </w:r>
            </w:hyperlink>
          </w:p>
          <w:p w14:paraId="595C99BB" w14:textId="77777777" w:rsidR="00D12B98" w:rsidRDefault="00D12B98" w:rsidP="00D12B98">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7D87D509" w14:textId="77777777" w:rsidR="00D12B98" w:rsidRPr="007462FC" w:rsidRDefault="00D12B98" w:rsidP="00D12B98">
            <w:pPr>
              <w:pStyle w:val="Heading2"/>
              <w:outlineLvl w:val="1"/>
            </w:pPr>
          </w:p>
        </w:tc>
      </w:tr>
      <w:tr w:rsidR="005A2049" w14:paraId="7ECED9AA" w14:textId="77777777" w:rsidTr="00D12B98">
        <w:tc>
          <w:tcPr>
            <w:tcW w:w="9016" w:type="dxa"/>
          </w:tcPr>
          <w:p w14:paraId="2F0B0994" w14:textId="77777777" w:rsidR="005A2049" w:rsidRDefault="005A2049" w:rsidP="006149BB">
            <w:pPr>
              <w:pStyle w:val="Heading1"/>
              <w:outlineLvl w:val="0"/>
            </w:pPr>
            <w:r>
              <w:t>Medicines Optimisation in Care Homes</w:t>
            </w:r>
          </w:p>
          <w:p w14:paraId="557B3DEB" w14:textId="77777777" w:rsidR="005A2049" w:rsidRDefault="005A2049" w:rsidP="005A2049">
            <w:pPr>
              <w:spacing w:line="360" w:lineRule="auto"/>
              <w:rPr>
                <w:rFonts w:ascii="Arial Nova Light" w:hAnsi="Arial Nova Light"/>
                <w:b/>
                <w:bCs/>
              </w:rPr>
            </w:pPr>
          </w:p>
          <w:p w14:paraId="74034153" w14:textId="77777777" w:rsidR="005A2049" w:rsidRPr="00897DE0" w:rsidRDefault="005A2049" w:rsidP="005A2049">
            <w:pPr>
              <w:shd w:val="clear" w:color="auto" w:fill="FFFFFF"/>
              <w:spacing w:after="360" w:line="360" w:lineRule="auto"/>
              <w:textAlignment w:val="baseline"/>
              <w:rPr>
                <w:rFonts w:ascii="Arial Nova Light" w:hAnsi="Arial Nova Light"/>
              </w:rPr>
            </w:pPr>
            <w:r>
              <w:rPr>
                <w:rFonts w:ascii="Arial Nova Light" w:hAnsi="Arial Nova Light"/>
              </w:rPr>
              <w:t xml:space="preserve">A local organisation called St Helena along with staff from West Suffolk and </w:t>
            </w:r>
            <w:proofErr w:type="spellStart"/>
            <w:r>
              <w:rPr>
                <w:rFonts w:ascii="Arial Nova Light" w:hAnsi="Arial Nova Light"/>
              </w:rPr>
              <w:t>Ispwich</w:t>
            </w:r>
            <w:proofErr w:type="spellEnd"/>
            <w:r>
              <w:rPr>
                <w:rFonts w:ascii="Arial Nova Light" w:hAnsi="Arial Nova Light"/>
              </w:rPr>
              <w:t xml:space="preserve"> and East Suffolk Medicines Management Teams will support the GP practice by providing </w:t>
            </w:r>
            <w:r w:rsidRPr="00572933">
              <w:rPr>
                <w:rFonts w:ascii="Arial Nova Light" w:hAnsi="Arial Nova Light"/>
              </w:rPr>
              <w:t xml:space="preserve">pharmacists and pharmacy technicians. The technicians will </w:t>
            </w:r>
            <w:r w:rsidRPr="00CF54F6">
              <w:rPr>
                <w:rFonts w:ascii="Arial Nova Light" w:hAnsi="Arial Nova Light"/>
              </w:rPr>
              <w:t>access</w:t>
            </w:r>
            <w:r w:rsidRPr="00897DE0">
              <w:rPr>
                <w:rFonts w:ascii="Arial Nova Light" w:hAnsi="Arial Nova Light"/>
              </w:rPr>
              <w:t xml:space="preserve"> patient data </w:t>
            </w:r>
            <w:r>
              <w:rPr>
                <w:rFonts w:ascii="Arial Nova Light" w:hAnsi="Arial Nova Light"/>
              </w:rPr>
              <w:t>held within the GP systems to allow them to ensure that residents of care homes are on the correct medications and are having the necessary medication reviews. They will also collect information from care home residents (patients) and care home staff and they will update the GP record with any actions they take.</w:t>
            </w:r>
          </w:p>
          <w:p w14:paraId="716D07BD" w14:textId="4610CB1D" w:rsidR="005A2049" w:rsidRPr="005A2049" w:rsidRDefault="005A2049" w:rsidP="005A2049">
            <w:pPr>
              <w:spacing w:line="360" w:lineRule="auto"/>
              <w:rPr>
                <w:rFonts w:ascii="Arial Nova Light" w:hAnsi="Arial Nova Light"/>
              </w:rPr>
            </w:pPr>
            <w:r>
              <w:rPr>
                <w:rFonts w:ascii="Arial Nova Light" w:hAnsi="Arial Nova Light"/>
              </w:rPr>
              <w:t>St Helena and the Medicines Management Teams are bound by confidentiality in the same way that practice staff are and there is a Data Processing Contract and Agreement in place to ensure that personal data is used in a lawful and appropriate way.</w:t>
            </w:r>
          </w:p>
        </w:tc>
      </w:tr>
      <w:tr w:rsidR="005A2049" w14:paraId="64985474" w14:textId="77777777" w:rsidTr="00D12B98">
        <w:tc>
          <w:tcPr>
            <w:tcW w:w="9016" w:type="dxa"/>
          </w:tcPr>
          <w:p w14:paraId="0D55A10D" w14:textId="77777777" w:rsidR="005A2049" w:rsidRDefault="005A2049" w:rsidP="006149BB">
            <w:pPr>
              <w:pStyle w:val="Heading1"/>
              <w:outlineLvl w:val="0"/>
              <w:rPr>
                <w:rFonts w:eastAsia="Times New Roman"/>
                <w:bdr w:val="none" w:sz="0" w:space="0" w:color="auto" w:frame="1"/>
                <w:lang w:eastAsia="en-GB"/>
              </w:rPr>
            </w:pPr>
            <w:proofErr w:type="spellStart"/>
            <w:r w:rsidRPr="00492130">
              <w:rPr>
                <w:rFonts w:eastAsia="Times New Roman"/>
                <w:bdr w:val="none" w:sz="0" w:space="0" w:color="auto" w:frame="1"/>
                <w:lang w:eastAsia="en-GB"/>
              </w:rPr>
              <w:lastRenderedPageBreak/>
              <w:t>OneLife</w:t>
            </w:r>
            <w:proofErr w:type="spellEnd"/>
            <w:r w:rsidRPr="00492130">
              <w:rPr>
                <w:rFonts w:eastAsia="Times New Roman"/>
                <w:bdr w:val="none" w:sz="0" w:space="0" w:color="auto" w:frame="1"/>
                <w:lang w:eastAsia="en-GB"/>
              </w:rPr>
              <w:t xml:space="preserve"> Smoking Cessation Project</w:t>
            </w:r>
          </w:p>
          <w:p w14:paraId="29102765" w14:textId="77777777" w:rsidR="005A2049" w:rsidRDefault="005A2049" w:rsidP="005A2049">
            <w:pPr>
              <w:rPr>
                <w:lang w:eastAsia="en-GB"/>
              </w:rPr>
            </w:pPr>
          </w:p>
          <w:p w14:paraId="6BC425F4" w14:textId="77777777" w:rsidR="005A2049" w:rsidRPr="00ED03C9" w:rsidRDefault="005A2049" w:rsidP="005A2049">
            <w:pPr>
              <w:spacing w:line="360" w:lineRule="auto"/>
              <w:rPr>
                <w:rFonts w:ascii="Arial Nova Light" w:hAnsi="Arial Nova Light"/>
              </w:rPr>
            </w:pPr>
            <w:proofErr w:type="spellStart"/>
            <w:r w:rsidRPr="00ED03C9">
              <w:rPr>
                <w:rFonts w:ascii="Arial Nova Light" w:hAnsi="Arial Nova Light"/>
              </w:rPr>
              <w:t>OneLife</w:t>
            </w:r>
            <w:proofErr w:type="spellEnd"/>
            <w:r w:rsidRPr="00ED03C9">
              <w:rPr>
                <w:rFonts w:ascii="Arial Nova Light" w:hAnsi="Arial Nova Light"/>
              </w:rPr>
              <w:t xml:space="preserve"> Suffolk is a partnership between Leeds Beckett University and MoreLife, commissioned by Suffolk County Council.</w:t>
            </w:r>
          </w:p>
          <w:p w14:paraId="5EF100CB" w14:textId="77777777" w:rsidR="005A2049" w:rsidRDefault="005A2049" w:rsidP="005A2049">
            <w:pPr>
              <w:spacing w:line="360" w:lineRule="auto"/>
              <w:rPr>
                <w:rFonts w:ascii="Arial Nova Light" w:hAnsi="Arial Nova Light"/>
              </w:rPr>
            </w:pPr>
            <w:r w:rsidRPr="00ED03C9">
              <w:rPr>
                <w:rFonts w:ascii="Arial Nova Light" w:hAnsi="Arial Nova Light"/>
              </w:rPr>
              <w:t xml:space="preserve">The GP practice will refer patients who wish to quit smoking to Smoking Cessation Service at </w:t>
            </w:r>
            <w:proofErr w:type="spellStart"/>
            <w:r w:rsidRPr="00ED03C9">
              <w:rPr>
                <w:rFonts w:ascii="Arial Nova Light" w:hAnsi="Arial Nova Light"/>
              </w:rPr>
              <w:t>OneLife</w:t>
            </w:r>
            <w:proofErr w:type="spellEnd"/>
            <w:r w:rsidRPr="00ED03C9">
              <w:rPr>
                <w:rFonts w:ascii="Arial Nova Light" w:hAnsi="Arial Nova Light"/>
              </w:rPr>
              <w:t xml:space="preserve"> Suffolk. To make the referral, the GP practice will share basic information about the patient</w:t>
            </w:r>
            <w:r>
              <w:rPr>
                <w:rFonts w:ascii="Arial Nova Light" w:hAnsi="Arial Nova Light"/>
              </w:rPr>
              <w:t xml:space="preserve"> such as name, NHS Number, </w:t>
            </w:r>
            <w:proofErr w:type="spellStart"/>
            <w:r>
              <w:rPr>
                <w:rFonts w:ascii="Arial Nova Light" w:hAnsi="Arial Nova Light"/>
              </w:rPr>
              <w:t>data</w:t>
            </w:r>
            <w:proofErr w:type="spellEnd"/>
            <w:r>
              <w:rPr>
                <w:rFonts w:ascii="Arial Nova Light" w:hAnsi="Arial Nova Light"/>
              </w:rPr>
              <w:t xml:space="preserve"> of birth, gender</w:t>
            </w:r>
            <w:r w:rsidRPr="00ED03C9">
              <w:rPr>
                <w:rFonts w:ascii="Arial Nova Light" w:hAnsi="Arial Nova Light"/>
              </w:rPr>
              <w:t xml:space="preserve"> and their smoking habits to the service and </w:t>
            </w:r>
            <w:proofErr w:type="spellStart"/>
            <w:r w:rsidRPr="00ED03C9">
              <w:rPr>
                <w:rFonts w:ascii="Arial Nova Light" w:hAnsi="Arial Nova Light"/>
              </w:rPr>
              <w:t>OneLife</w:t>
            </w:r>
            <w:proofErr w:type="spellEnd"/>
            <w:r w:rsidRPr="00ED03C9">
              <w:rPr>
                <w:rFonts w:ascii="Arial Nova Light" w:hAnsi="Arial Nova Light"/>
              </w:rPr>
              <w:t xml:space="preserve"> will share information back to the GP practice about the outcome of the service</w:t>
            </w:r>
            <w:r>
              <w:rPr>
                <w:rFonts w:ascii="Arial Nova Light" w:hAnsi="Arial Nova Light"/>
              </w:rPr>
              <w:t xml:space="preserve"> – for example, whether the patient was able to successfully quit.</w:t>
            </w:r>
          </w:p>
          <w:p w14:paraId="5EB84F06" w14:textId="77777777" w:rsidR="005A2049" w:rsidRDefault="005A2049" w:rsidP="005A2049">
            <w:pPr>
              <w:spacing w:line="360" w:lineRule="auto"/>
              <w:rPr>
                <w:rFonts w:ascii="Arial Nova Light" w:hAnsi="Arial Nova Light"/>
              </w:rPr>
            </w:pPr>
            <w:proofErr w:type="spellStart"/>
            <w:r>
              <w:rPr>
                <w:rFonts w:ascii="Arial Nova Light" w:hAnsi="Arial Nova Light"/>
              </w:rPr>
              <w:t>OneLife</w:t>
            </w:r>
            <w:proofErr w:type="spellEnd"/>
            <w:r>
              <w:rPr>
                <w:rFonts w:ascii="Arial Nova Light" w:hAnsi="Arial Nova Light"/>
              </w:rPr>
              <w:t xml:space="preserve"> are bound by confidentiality in the same way that practice staff are and there is a Data Sharing Agreement in place to ensure that personal data is used in a lawful and appropriate way.</w:t>
            </w:r>
          </w:p>
          <w:p w14:paraId="5FBC8CDE" w14:textId="77777777" w:rsidR="005A2049" w:rsidRPr="004A157D" w:rsidRDefault="00A93CE3" w:rsidP="005A2049">
            <w:pPr>
              <w:spacing w:line="360" w:lineRule="auto"/>
              <w:rPr>
                <w:rFonts w:ascii="Arial Nova Light" w:hAnsi="Arial Nova Light"/>
              </w:rPr>
            </w:pPr>
            <w:hyperlink r:id="rId17" w:history="1">
              <w:r w:rsidR="005A2049" w:rsidRPr="004A157D">
                <w:rPr>
                  <w:rStyle w:val="Hyperlink"/>
                  <w:rFonts w:ascii="Arial Nova Light" w:hAnsi="Arial Nova Light"/>
                </w:rPr>
                <w:t xml:space="preserve">More Information about </w:t>
              </w:r>
              <w:proofErr w:type="spellStart"/>
              <w:r w:rsidR="005A2049" w:rsidRPr="004A157D">
                <w:rPr>
                  <w:rStyle w:val="Hyperlink"/>
                  <w:rFonts w:ascii="Arial Nova Light" w:hAnsi="Arial Nova Light"/>
                </w:rPr>
                <w:t>OneLife</w:t>
              </w:r>
              <w:proofErr w:type="spellEnd"/>
            </w:hyperlink>
          </w:p>
          <w:p w14:paraId="5F750BDF"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4A922B6A" w14:textId="77777777" w:rsidR="005A2049" w:rsidRDefault="005A2049" w:rsidP="005A2049">
            <w:pPr>
              <w:pStyle w:val="Heading1"/>
              <w:outlineLvl w:val="0"/>
              <w:rPr>
                <w:rFonts w:eastAsia="Times New Roman"/>
                <w:bdr w:val="none" w:sz="0" w:space="0" w:color="auto" w:frame="1"/>
                <w:lang w:eastAsia="en-GB"/>
              </w:rPr>
            </w:pPr>
          </w:p>
        </w:tc>
      </w:tr>
      <w:tr w:rsidR="005A2049" w14:paraId="1639A702" w14:textId="77777777" w:rsidTr="00D12B98">
        <w:tc>
          <w:tcPr>
            <w:tcW w:w="9016" w:type="dxa"/>
          </w:tcPr>
          <w:p w14:paraId="28244E95" w14:textId="77777777" w:rsidR="005A2049" w:rsidRPr="00C51EDE" w:rsidRDefault="005A2049" w:rsidP="006149BB">
            <w:pPr>
              <w:pStyle w:val="Heading1"/>
              <w:outlineLvl w:val="0"/>
              <w:rPr>
                <w:rFonts w:eastAsia="Times New Roman"/>
                <w:bdr w:val="none" w:sz="0" w:space="0" w:color="auto" w:frame="1"/>
                <w:lang w:eastAsia="en-GB"/>
              </w:rPr>
            </w:pPr>
            <w:r w:rsidRPr="00C51EDE">
              <w:rPr>
                <w:rFonts w:eastAsia="Times New Roman"/>
                <w:bdr w:val="none" w:sz="0" w:space="0" w:color="auto" w:frame="1"/>
                <w:lang w:eastAsia="en-GB"/>
              </w:rPr>
              <w:t>Extended Hours</w:t>
            </w:r>
          </w:p>
          <w:p w14:paraId="13E77CDA" w14:textId="77777777" w:rsidR="005A2049" w:rsidRDefault="005A2049" w:rsidP="005A2049">
            <w:pPr>
              <w:rPr>
                <w:lang w:eastAsia="en-GB"/>
              </w:rPr>
            </w:pPr>
          </w:p>
          <w:p w14:paraId="32AD7F0D"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 xml:space="preserve">As a practice, we have worked hard to make extended hours a reality for our patients. We </w:t>
            </w:r>
            <w:r>
              <w:rPr>
                <w:rFonts w:ascii="Arial Nova Light" w:hAnsi="Arial Nova Light"/>
              </w:rPr>
              <w:t xml:space="preserve">work with other GP practices and NHS organisations </w:t>
            </w:r>
            <w:r w:rsidRPr="00C51EDE">
              <w:rPr>
                <w:rFonts w:ascii="Arial Nova Light" w:hAnsi="Arial Nova Light"/>
              </w:rPr>
              <w:t>to provide these services when our practice is closed. The name of our provider can be found on our main practice privacy notice under "</w:t>
            </w:r>
            <w:r>
              <w:rPr>
                <w:rFonts w:ascii="Arial Nova Light" w:hAnsi="Arial Nova Light"/>
              </w:rPr>
              <w:t>GP Support Organisation</w:t>
            </w:r>
            <w:r w:rsidRPr="00C51EDE">
              <w:rPr>
                <w:rFonts w:ascii="Arial Nova Light" w:hAnsi="Arial Nova Light"/>
              </w:rPr>
              <w:t>".</w:t>
            </w:r>
          </w:p>
          <w:p w14:paraId="44EFF6FB"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These providers will be able to access your health record during these consultations so that they can deliver safe and effective care.</w:t>
            </w:r>
          </w:p>
          <w:p w14:paraId="44E2CC2E" w14:textId="77777777" w:rsidR="005A2049" w:rsidRDefault="005A2049" w:rsidP="005A2049">
            <w:pPr>
              <w:spacing w:line="360" w:lineRule="auto"/>
              <w:rPr>
                <w:rFonts w:ascii="Arial Nova Light" w:hAnsi="Arial Nova Light"/>
              </w:rPr>
            </w:pPr>
            <w:r w:rsidRPr="00C51EDE">
              <w:rPr>
                <w:rFonts w:ascii="Arial" w:eastAsia="Times New Roman" w:hAnsi="Arial" w:cs="Arial"/>
                <w:sz w:val="24"/>
                <w:szCs w:val="24"/>
                <w:lang w:eastAsia="en-GB"/>
              </w:rPr>
              <w:t>​</w:t>
            </w:r>
            <w:r w:rsidRPr="00C06AB0">
              <w:rPr>
                <w:rFonts w:ascii="Arial Nova Light" w:hAnsi="Arial Nova Light"/>
              </w:rPr>
              <w:t xml:space="preserve">The </w:t>
            </w:r>
            <w:r>
              <w:rPr>
                <w:rFonts w:ascii="Arial Nova Light" w:hAnsi="Arial Nova Light"/>
              </w:rPr>
              <w:t>organisations providing extended hours appointments are</w:t>
            </w:r>
            <w:r w:rsidRPr="00C06AB0">
              <w:rPr>
                <w:rFonts w:ascii="Arial Nova Light" w:hAnsi="Arial Nova Light"/>
              </w:rPr>
              <w:t xml:space="preserve"> bound by confidentiality in the same way that practice staff are and there is a Data Sharing Agreement in place to ensure that personal data is used in a lawful and appropriate way.</w:t>
            </w:r>
          </w:p>
          <w:p w14:paraId="4BBFE81D" w14:textId="77777777" w:rsidR="005A2049" w:rsidRPr="00E877AB" w:rsidRDefault="00A93CE3" w:rsidP="005A2049">
            <w:pPr>
              <w:spacing w:line="360" w:lineRule="auto"/>
              <w:rPr>
                <w:rFonts w:ascii="Arial Nova Light" w:hAnsi="Arial Nova Light"/>
              </w:rPr>
            </w:pPr>
            <w:hyperlink r:id="rId18" w:history="1">
              <w:r w:rsidR="005A2049">
                <w:rPr>
                  <w:rStyle w:val="Hyperlink"/>
                  <w:rFonts w:ascii="Arial Nova Light" w:hAnsi="Arial Nova Light"/>
                </w:rPr>
                <w:t>More Information about Extended Hours</w:t>
              </w:r>
            </w:hyperlink>
          </w:p>
          <w:p w14:paraId="1C386D7D"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6CD3D906" w14:textId="77777777" w:rsidR="005A2049" w:rsidRDefault="005A2049" w:rsidP="005A2049">
            <w:pPr>
              <w:pStyle w:val="Heading1"/>
              <w:outlineLvl w:val="0"/>
              <w:rPr>
                <w:rFonts w:eastAsia="Times New Roman"/>
                <w:bdr w:val="none" w:sz="0" w:space="0" w:color="auto" w:frame="1"/>
                <w:lang w:eastAsia="en-GB"/>
              </w:rPr>
            </w:pPr>
          </w:p>
        </w:tc>
      </w:tr>
      <w:tr w:rsidR="005A2049" w14:paraId="26D439CC" w14:textId="77777777" w:rsidTr="00D12B98">
        <w:tc>
          <w:tcPr>
            <w:tcW w:w="9016" w:type="dxa"/>
          </w:tcPr>
          <w:p w14:paraId="16C3E233" w14:textId="77777777" w:rsidR="005A2049" w:rsidRPr="00C51EDE" w:rsidRDefault="005A2049" w:rsidP="006149BB">
            <w:pPr>
              <w:pStyle w:val="Heading1"/>
              <w:outlineLvl w:val="0"/>
              <w:rPr>
                <w:rFonts w:eastAsia="Times New Roman"/>
                <w:bdr w:val="none" w:sz="0" w:space="0" w:color="auto" w:frame="1"/>
                <w:lang w:eastAsia="en-GB"/>
              </w:rPr>
            </w:pPr>
            <w:r>
              <w:rPr>
                <w:rFonts w:eastAsia="Times New Roman"/>
                <w:bdr w:val="none" w:sz="0" w:space="0" w:color="auto" w:frame="1"/>
                <w:lang w:eastAsia="en-GB"/>
              </w:rPr>
              <w:lastRenderedPageBreak/>
              <w:t>Population Health Platform (West Suffolk)</w:t>
            </w:r>
          </w:p>
          <w:p w14:paraId="73C96CE8" w14:textId="77777777" w:rsidR="005A2049" w:rsidRDefault="005A2049" w:rsidP="005A2049">
            <w:pPr>
              <w:spacing w:line="360" w:lineRule="auto"/>
              <w:rPr>
                <w:rFonts w:ascii="Arial Nova Light" w:hAnsi="Arial Nova Light"/>
              </w:rPr>
            </w:pPr>
          </w:p>
          <w:p w14:paraId="1163EAD5"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The Population Health platform enables health and care professionals to see your health records on their computer. Your health and care data is currently held by different organisations.</w:t>
            </w:r>
          </w:p>
          <w:p w14:paraId="4134AC3E"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This allows us to share information about you amongst your direct care team which may include GPs, hospital-based doctors and nurses and social workers. The sharing of information has previously happened using paper processes such as referral letters.</w:t>
            </w:r>
          </w:p>
          <w:p w14:paraId="1CC0AF93"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 xml:space="preserve">Being able to look at everyone's health records together will help us create a database of information about our local population that will enable us to improve the care we provide and improve your health and wellbeing. </w:t>
            </w:r>
          </w:p>
          <w:p w14:paraId="271C6735"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We will use this data in a number of different ways:</w:t>
            </w:r>
          </w:p>
          <w:p w14:paraId="07B016B4"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To understand what the people who live in each area need, what health conditions and physical needs they have and what services are available to them</w:t>
            </w:r>
          </w:p>
          <w:p w14:paraId="09639E95"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To find out which of these services work well, which don’t, and how we can make them better together</w:t>
            </w:r>
          </w:p>
          <w:p w14:paraId="4DC76D87"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To spot when people are at risk of becoming poorly, or becoming frail as they get older, and to plan how to prevent this by intervening as early we can</w:t>
            </w:r>
          </w:p>
          <w:p w14:paraId="76C1C51B" w14:textId="77777777" w:rsidR="005A2049" w:rsidRPr="00B814BB" w:rsidRDefault="005A2049" w:rsidP="005A2049">
            <w:pPr>
              <w:pStyle w:val="ListParagraph"/>
              <w:numPr>
                <w:ilvl w:val="0"/>
                <w:numId w:val="16"/>
              </w:numPr>
              <w:spacing w:line="360" w:lineRule="auto"/>
              <w:rPr>
                <w:rFonts w:ascii="Arial Nova Light" w:hAnsi="Arial Nova Light"/>
              </w:rPr>
            </w:pPr>
            <w:r w:rsidRPr="00B814BB">
              <w:rPr>
                <w:rFonts w:ascii="Arial Nova Light" w:hAnsi="Arial Nova Light"/>
              </w:rPr>
              <w:t xml:space="preserve">To measure whether things get better when we try something new </w:t>
            </w:r>
          </w:p>
          <w:p w14:paraId="02B3A0B0"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Population Health will provide your care team with electronic access to the information they need to make the best decisions about your health and care by bringing all this data together, creating single care record for services and practitioners alongside access to your own record.</w:t>
            </w:r>
          </w:p>
          <w:p w14:paraId="4028276D" w14:textId="77777777" w:rsidR="005A2049" w:rsidRPr="00B536AC" w:rsidRDefault="005A2049" w:rsidP="005A2049">
            <w:pPr>
              <w:spacing w:line="360" w:lineRule="auto"/>
              <w:rPr>
                <w:rFonts w:ascii="Arial Nova Light" w:hAnsi="Arial Nova Light"/>
              </w:rPr>
            </w:pPr>
            <w:r w:rsidRPr="00B536AC">
              <w:rPr>
                <w:rFonts w:ascii="Arial Nova Light" w:hAnsi="Arial Nova Light"/>
              </w:rPr>
              <w:t>Our ambition is to improve the way your health information is shared to improve health and care services. This will give the people directly involved in your care, access to information about you and provide:</w:t>
            </w:r>
          </w:p>
          <w:p w14:paraId="5F7D4FDF"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better coordinated care</w:t>
            </w:r>
          </w:p>
          <w:p w14:paraId="656E1598"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quicker diagnosis and treatment</w:t>
            </w:r>
          </w:p>
          <w:p w14:paraId="4B3F6486"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more accurate prescriptions</w:t>
            </w:r>
          </w:p>
          <w:p w14:paraId="5A004FA1"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more time to spend on clinical care</w:t>
            </w:r>
          </w:p>
          <w:p w14:paraId="58FBC35B"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less paperwork and repetition</w:t>
            </w:r>
          </w:p>
          <w:p w14:paraId="4D825B2A"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fewer unnecessary tests</w:t>
            </w:r>
          </w:p>
          <w:p w14:paraId="1CF043AF" w14:textId="77777777" w:rsidR="005A2049" w:rsidRPr="00B814BB" w:rsidRDefault="005A2049" w:rsidP="005A2049">
            <w:pPr>
              <w:pStyle w:val="ListParagraph"/>
              <w:numPr>
                <w:ilvl w:val="0"/>
                <w:numId w:val="17"/>
              </w:numPr>
              <w:spacing w:line="360" w:lineRule="auto"/>
              <w:rPr>
                <w:rFonts w:ascii="Arial Nova Light" w:hAnsi="Arial Nova Light"/>
              </w:rPr>
            </w:pPr>
            <w:r w:rsidRPr="00B814BB">
              <w:rPr>
                <w:rFonts w:ascii="Arial Nova Light" w:hAnsi="Arial Nova Light"/>
              </w:rPr>
              <w:t>safe and secure decision making.</w:t>
            </w:r>
          </w:p>
          <w:p w14:paraId="486159DB" w14:textId="77777777" w:rsidR="005A2049" w:rsidRPr="00B536AC" w:rsidRDefault="005A2049" w:rsidP="005A2049">
            <w:pPr>
              <w:spacing w:line="360" w:lineRule="auto"/>
              <w:rPr>
                <w:rFonts w:ascii="Arial Nova Light" w:hAnsi="Arial Nova Light"/>
              </w:rPr>
            </w:pPr>
            <w:r w:rsidRPr="00B536AC">
              <w:rPr>
                <w:rFonts w:ascii="Arial Nova Light" w:hAnsi="Arial Nova Light"/>
              </w:rPr>
              <w:lastRenderedPageBreak/>
              <w:t>In the future this will shape the way health and social care services will be delivered and offer you more ownership of your own care.</w:t>
            </w:r>
          </w:p>
          <w:p w14:paraId="59C0F2C2" w14:textId="77777777" w:rsidR="005A2049" w:rsidRDefault="00A93CE3" w:rsidP="005A2049">
            <w:pPr>
              <w:spacing w:line="360" w:lineRule="auto"/>
              <w:rPr>
                <w:rStyle w:val="Hyperlink"/>
                <w:rFonts w:ascii="Arial Nova Light" w:hAnsi="Arial Nova Light"/>
              </w:rPr>
            </w:pPr>
            <w:hyperlink r:id="rId19" w:history="1">
              <w:r w:rsidR="005A2049" w:rsidRPr="006F1FE9">
                <w:rPr>
                  <w:rStyle w:val="Hyperlink"/>
                  <w:rFonts w:ascii="Arial Nova Light" w:hAnsi="Arial Nova Light"/>
                </w:rPr>
                <w:t>Our Assessment of How This Project Affects Your Privacy</w:t>
              </w:r>
            </w:hyperlink>
          </w:p>
          <w:p w14:paraId="793FFCDA" w14:textId="77777777" w:rsidR="005A2049" w:rsidRDefault="005A2049" w:rsidP="005A2049">
            <w:pPr>
              <w:pStyle w:val="Heading1"/>
              <w:outlineLvl w:val="0"/>
              <w:rPr>
                <w:rFonts w:eastAsia="Times New Roman"/>
                <w:bdr w:val="none" w:sz="0" w:space="0" w:color="auto" w:frame="1"/>
                <w:lang w:eastAsia="en-GB"/>
              </w:rPr>
            </w:pPr>
          </w:p>
        </w:tc>
      </w:tr>
      <w:tr w:rsidR="005A2049" w14:paraId="2C7C70F9" w14:textId="77777777" w:rsidTr="00D12B98">
        <w:tc>
          <w:tcPr>
            <w:tcW w:w="9016" w:type="dxa"/>
          </w:tcPr>
          <w:p w14:paraId="56B18F60" w14:textId="77777777" w:rsidR="005A2049" w:rsidRDefault="005A2049" w:rsidP="006149BB">
            <w:pPr>
              <w:pStyle w:val="Heading1"/>
              <w:outlineLvl w:val="0"/>
              <w:rPr>
                <w:rFonts w:eastAsia="Times New Roman"/>
                <w:bdr w:val="none" w:sz="0" w:space="0" w:color="auto" w:frame="1"/>
                <w:lang w:eastAsia="en-GB"/>
              </w:rPr>
            </w:pPr>
            <w:r w:rsidRPr="006A2055">
              <w:rPr>
                <w:rFonts w:eastAsia="Times New Roman"/>
                <w:bdr w:val="none" w:sz="0" w:space="0" w:color="auto" w:frame="1"/>
                <w:lang w:eastAsia="en-GB"/>
              </w:rPr>
              <w:lastRenderedPageBreak/>
              <w:t>My Care Record</w:t>
            </w:r>
          </w:p>
          <w:p w14:paraId="74D63CC0" w14:textId="77777777" w:rsidR="005A2049" w:rsidRPr="006A2055" w:rsidRDefault="005A2049" w:rsidP="005A2049">
            <w:pPr>
              <w:rPr>
                <w:lang w:eastAsia="en-GB"/>
              </w:rPr>
            </w:pPr>
          </w:p>
          <w:p w14:paraId="59E57AA6" w14:textId="77777777" w:rsidR="005A2049" w:rsidRPr="006A2055" w:rsidRDefault="005A2049" w:rsidP="005A2049">
            <w:pPr>
              <w:spacing w:line="360" w:lineRule="auto"/>
              <w:rPr>
                <w:rFonts w:ascii="Arial Nova Light" w:hAnsi="Arial Nova Light"/>
              </w:rPr>
            </w:pPr>
            <w:r w:rsidRPr="006A2055">
              <w:rPr>
                <w:rFonts w:ascii="Arial Nova Light" w:hAnsi="Arial Nova Light"/>
              </w:rPr>
              <w:t>Your GP, hospital, community health, mental health and social care teams may all hold important information about your care. To date, these records have not always been easily accessed between those different services. We know that when information is made available between services in a more joined-up way, we can better meet your health and wellbeing needs.</w:t>
            </w:r>
          </w:p>
          <w:p w14:paraId="539F1788" w14:textId="77777777" w:rsidR="005A2049" w:rsidRPr="006A2055" w:rsidRDefault="005A2049" w:rsidP="005A2049">
            <w:pPr>
              <w:spacing w:line="360" w:lineRule="auto"/>
              <w:rPr>
                <w:rFonts w:ascii="Arial Nova Light" w:hAnsi="Arial Nova Light"/>
              </w:rPr>
            </w:pPr>
            <w:r w:rsidRPr="006A2055">
              <w:rPr>
                <w:rFonts w:ascii="Arial Nova Light" w:hAnsi="Arial Nova Light"/>
              </w:rPr>
              <w:t>My Care Record enables health and care professionals directly involved in your care to access information about you. For example, a doctor treating you in hospital or a nurse working in the community could view the information they need from your GP record. Access to your records is made possible by several different types of secure technology.</w:t>
            </w:r>
          </w:p>
          <w:p w14:paraId="1956A575" w14:textId="77777777" w:rsidR="005A2049" w:rsidRDefault="00A93CE3" w:rsidP="005A2049">
            <w:pPr>
              <w:spacing w:line="360" w:lineRule="auto"/>
              <w:rPr>
                <w:rFonts w:ascii="Arial Nova Light" w:hAnsi="Arial Nova Light"/>
              </w:rPr>
            </w:pPr>
            <w:hyperlink r:id="rId20" w:history="1">
              <w:r w:rsidR="005A2049" w:rsidRPr="006A2055">
                <w:rPr>
                  <w:rStyle w:val="Hyperlink"/>
                  <w:rFonts w:ascii="Arial Nova Light" w:hAnsi="Arial Nova Light"/>
                </w:rPr>
                <w:t>More Information about My Care Record</w:t>
              </w:r>
            </w:hyperlink>
          </w:p>
          <w:p w14:paraId="1B447656" w14:textId="77777777" w:rsidR="005A2049" w:rsidRDefault="005A2049" w:rsidP="005A2049">
            <w:pPr>
              <w:pStyle w:val="Heading1"/>
              <w:outlineLvl w:val="0"/>
              <w:rPr>
                <w:rFonts w:eastAsia="Times New Roman"/>
                <w:bdr w:val="none" w:sz="0" w:space="0" w:color="auto" w:frame="1"/>
                <w:lang w:eastAsia="en-GB"/>
              </w:rPr>
            </w:pPr>
          </w:p>
        </w:tc>
      </w:tr>
      <w:tr w:rsidR="005A2049" w14:paraId="336035EC" w14:textId="77777777" w:rsidTr="00D12B98">
        <w:tc>
          <w:tcPr>
            <w:tcW w:w="9016" w:type="dxa"/>
          </w:tcPr>
          <w:p w14:paraId="2D9BDA75" w14:textId="77777777" w:rsidR="005A2049" w:rsidRPr="00C51EDE" w:rsidRDefault="005A2049" w:rsidP="006149BB">
            <w:pPr>
              <w:pStyle w:val="Heading1"/>
              <w:outlineLvl w:val="0"/>
              <w:rPr>
                <w:rFonts w:eastAsia="Times New Roman"/>
                <w:bdr w:val="none" w:sz="0" w:space="0" w:color="auto" w:frame="1"/>
                <w:lang w:eastAsia="en-GB"/>
              </w:rPr>
            </w:pPr>
            <w:r w:rsidRPr="00C51EDE">
              <w:rPr>
                <w:rFonts w:eastAsia="Times New Roman"/>
                <w:bdr w:val="none" w:sz="0" w:space="0" w:color="auto" w:frame="1"/>
                <w:lang w:eastAsia="en-GB"/>
              </w:rPr>
              <w:t>Extended Hours</w:t>
            </w:r>
          </w:p>
          <w:p w14:paraId="4F188150" w14:textId="77777777" w:rsidR="005A2049" w:rsidRDefault="005A2049" w:rsidP="005A2049">
            <w:pPr>
              <w:rPr>
                <w:lang w:eastAsia="en-GB"/>
              </w:rPr>
            </w:pPr>
          </w:p>
          <w:p w14:paraId="7A25A67C"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 xml:space="preserve">As a practice, we have worked hard to make extended hours a reality for our patients. We </w:t>
            </w:r>
            <w:r>
              <w:rPr>
                <w:rFonts w:ascii="Arial Nova Light" w:hAnsi="Arial Nova Light"/>
              </w:rPr>
              <w:t xml:space="preserve">work with other GP practices and NHS organisations </w:t>
            </w:r>
            <w:r w:rsidRPr="00C51EDE">
              <w:rPr>
                <w:rFonts w:ascii="Arial Nova Light" w:hAnsi="Arial Nova Light"/>
              </w:rPr>
              <w:t>to provide these services when our practice is closed. The name of our provider can be found on our main practice privacy notice under "</w:t>
            </w:r>
            <w:r>
              <w:rPr>
                <w:rFonts w:ascii="Arial Nova Light" w:hAnsi="Arial Nova Light"/>
              </w:rPr>
              <w:t>GP Support Organisation</w:t>
            </w:r>
            <w:r w:rsidRPr="00C51EDE">
              <w:rPr>
                <w:rFonts w:ascii="Arial Nova Light" w:hAnsi="Arial Nova Light"/>
              </w:rPr>
              <w:t>".</w:t>
            </w:r>
          </w:p>
          <w:p w14:paraId="1170EDBE" w14:textId="77777777" w:rsidR="005A2049" w:rsidRPr="00C51EDE" w:rsidRDefault="005A2049" w:rsidP="005A2049">
            <w:pPr>
              <w:spacing w:before="100" w:beforeAutospacing="1" w:after="100" w:afterAutospacing="1" w:line="360" w:lineRule="auto"/>
              <w:rPr>
                <w:rFonts w:ascii="Arial Nova Light" w:hAnsi="Arial Nova Light"/>
              </w:rPr>
            </w:pPr>
            <w:r w:rsidRPr="00C51EDE">
              <w:rPr>
                <w:rFonts w:ascii="Arial Nova Light" w:hAnsi="Arial Nova Light"/>
              </w:rPr>
              <w:t>These providers will be able to access your health record during these consultations so that they can deliver safe and effective care.</w:t>
            </w:r>
          </w:p>
          <w:p w14:paraId="345D4DE4" w14:textId="77777777" w:rsidR="005A2049" w:rsidRDefault="005A2049" w:rsidP="005A2049">
            <w:pPr>
              <w:spacing w:line="360" w:lineRule="auto"/>
              <w:rPr>
                <w:rFonts w:ascii="Arial Nova Light" w:hAnsi="Arial Nova Light"/>
              </w:rPr>
            </w:pPr>
            <w:r w:rsidRPr="00C51EDE">
              <w:rPr>
                <w:rFonts w:ascii="Arial" w:eastAsia="Times New Roman" w:hAnsi="Arial" w:cs="Arial"/>
                <w:sz w:val="24"/>
                <w:szCs w:val="24"/>
                <w:lang w:eastAsia="en-GB"/>
              </w:rPr>
              <w:t>​</w:t>
            </w:r>
            <w:r w:rsidRPr="00C06AB0">
              <w:rPr>
                <w:rFonts w:ascii="Arial Nova Light" w:hAnsi="Arial Nova Light"/>
              </w:rPr>
              <w:t xml:space="preserve">The </w:t>
            </w:r>
            <w:r>
              <w:rPr>
                <w:rFonts w:ascii="Arial Nova Light" w:hAnsi="Arial Nova Light"/>
              </w:rPr>
              <w:t>organisations providing extended hours appointments are</w:t>
            </w:r>
            <w:r w:rsidRPr="00C06AB0">
              <w:rPr>
                <w:rFonts w:ascii="Arial Nova Light" w:hAnsi="Arial Nova Light"/>
              </w:rPr>
              <w:t xml:space="preserve"> bound by confidentiality in the same way that practice staff are and there is a Data Sharing Agreement in place to ensure that personal data is used in a lawful and appropriate way.</w:t>
            </w:r>
          </w:p>
          <w:p w14:paraId="7A8202AF" w14:textId="77777777" w:rsidR="005A2049" w:rsidRPr="00E877AB" w:rsidRDefault="00A93CE3" w:rsidP="005A2049">
            <w:pPr>
              <w:spacing w:line="360" w:lineRule="auto"/>
              <w:rPr>
                <w:rFonts w:ascii="Arial Nova Light" w:hAnsi="Arial Nova Light"/>
              </w:rPr>
            </w:pPr>
            <w:hyperlink r:id="rId21" w:history="1">
              <w:r w:rsidR="005A2049">
                <w:rPr>
                  <w:rStyle w:val="Hyperlink"/>
                  <w:rFonts w:ascii="Arial Nova Light" w:hAnsi="Arial Nova Light"/>
                </w:rPr>
                <w:t>More Information about Extended Hours</w:t>
              </w:r>
            </w:hyperlink>
          </w:p>
          <w:p w14:paraId="68ADF220" w14:textId="77777777" w:rsidR="005A2049" w:rsidRDefault="005A2049" w:rsidP="005A2049">
            <w:pPr>
              <w:spacing w:line="360" w:lineRule="auto"/>
              <w:rPr>
                <w:rFonts w:ascii="Arial Nova Light" w:hAnsi="Arial Nova Light"/>
                <w:b/>
                <w:bCs/>
              </w:rPr>
            </w:pPr>
            <w:r w:rsidRPr="00BA0570">
              <w:rPr>
                <w:rFonts w:ascii="Arial Nova Light" w:hAnsi="Arial Nova Light"/>
                <w:b/>
                <w:bCs/>
              </w:rPr>
              <w:t>For more information about your rights or information sharing – see the main privacy notice page.</w:t>
            </w:r>
          </w:p>
          <w:p w14:paraId="7763311E" w14:textId="77777777" w:rsidR="005A2049" w:rsidRPr="006A2055" w:rsidRDefault="005A2049" w:rsidP="006149BB">
            <w:pPr>
              <w:pStyle w:val="Heading2"/>
              <w:ind w:left="720"/>
              <w:outlineLvl w:val="1"/>
              <w:rPr>
                <w:rFonts w:eastAsia="Times New Roman"/>
                <w:bdr w:val="none" w:sz="0" w:space="0" w:color="auto" w:frame="1"/>
                <w:lang w:eastAsia="en-GB"/>
              </w:rPr>
            </w:pPr>
          </w:p>
        </w:tc>
      </w:tr>
    </w:tbl>
    <w:p w14:paraId="6DAA5E73" w14:textId="77777777" w:rsidR="00D12B98" w:rsidRPr="00D12B98" w:rsidRDefault="00D12B98" w:rsidP="00D12B98">
      <w:bookmarkStart w:id="0" w:name="_GoBack"/>
      <w:bookmarkEnd w:id="0"/>
    </w:p>
    <w:p w14:paraId="2AC31766" w14:textId="77777777" w:rsidR="006F79A2" w:rsidRDefault="006F79A2" w:rsidP="006F79A2">
      <w:pPr>
        <w:spacing w:line="360" w:lineRule="auto"/>
        <w:rPr>
          <w:rFonts w:ascii="Arial Nova Light" w:hAnsi="Arial Nova Light"/>
          <w:b/>
          <w:bCs/>
        </w:rPr>
      </w:pPr>
    </w:p>
    <w:p w14:paraId="7F680AA6" w14:textId="556D83B4" w:rsidR="00492DF2" w:rsidRDefault="00492DF2" w:rsidP="002370C2">
      <w:pPr>
        <w:rPr>
          <w:bdr w:val="none" w:sz="0" w:space="0" w:color="auto" w:frame="1"/>
          <w:lang w:eastAsia="en-GB"/>
        </w:rPr>
      </w:pPr>
    </w:p>
    <w:p w14:paraId="656284E7" w14:textId="77777777" w:rsidR="00492DF2" w:rsidRPr="00492DF2" w:rsidRDefault="00492DF2" w:rsidP="00492DF2">
      <w:pPr>
        <w:rPr>
          <w:lang w:eastAsia="en-GB"/>
        </w:rPr>
      </w:pPr>
    </w:p>
    <w:p w14:paraId="147B6DF4" w14:textId="77777777" w:rsidR="00544CE0" w:rsidRDefault="00544CE0" w:rsidP="00D722F5">
      <w:pPr>
        <w:spacing w:line="360" w:lineRule="auto"/>
        <w:rPr>
          <w:rFonts w:ascii="Arial Nova Light" w:hAnsi="Arial Nova Light"/>
        </w:rPr>
      </w:pPr>
    </w:p>
    <w:p w14:paraId="1061AF6A" w14:textId="77777777" w:rsidR="00E16FE3" w:rsidRDefault="00E16FE3" w:rsidP="00AA54C9">
      <w:pPr>
        <w:spacing w:line="360" w:lineRule="auto"/>
        <w:rPr>
          <w:rFonts w:ascii="Arial Nova Light" w:hAnsi="Arial Nova Light"/>
        </w:rPr>
      </w:pPr>
    </w:p>
    <w:p w14:paraId="72587DFA" w14:textId="77777777" w:rsidR="00544CE0" w:rsidRDefault="00544CE0" w:rsidP="00544CE0"/>
    <w:p w14:paraId="7E73B923" w14:textId="77777777" w:rsidR="006F79A2" w:rsidRPr="00787088" w:rsidRDefault="006F79A2" w:rsidP="006F79A2">
      <w:pPr>
        <w:spacing w:line="360" w:lineRule="auto"/>
        <w:rPr>
          <w:rFonts w:ascii="Arial Nova Light" w:hAnsi="Arial Nova Light"/>
        </w:rPr>
      </w:pPr>
    </w:p>
    <w:p w14:paraId="72343736" w14:textId="77777777" w:rsidR="006F79A2" w:rsidRPr="006A2055" w:rsidRDefault="006F79A2" w:rsidP="00B536AC">
      <w:pPr>
        <w:spacing w:line="360" w:lineRule="auto"/>
        <w:rPr>
          <w:rFonts w:ascii="Arial Nova Light" w:hAnsi="Arial Nova Light"/>
        </w:rPr>
      </w:pPr>
    </w:p>
    <w:p w14:paraId="1C7222C8" w14:textId="77777777" w:rsidR="006A2055" w:rsidRPr="006F1FE9" w:rsidRDefault="006A2055" w:rsidP="00B536AC">
      <w:pPr>
        <w:spacing w:line="360" w:lineRule="auto"/>
        <w:rPr>
          <w:rFonts w:ascii="Arial Nova Light" w:hAnsi="Arial Nova Light"/>
        </w:rPr>
      </w:pPr>
    </w:p>
    <w:sectPr w:rsidR="006A2055" w:rsidRPr="006F1F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329"/>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43EE3"/>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A5122"/>
    <w:multiLevelType w:val="hybridMultilevel"/>
    <w:tmpl w:val="7C24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53005"/>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E691F"/>
    <w:multiLevelType w:val="multilevel"/>
    <w:tmpl w:val="29E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A5FDE"/>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E58DD"/>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517F4D"/>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643BC"/>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40CC2"/>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5469AD"/>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77A4B"/>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6F7AE2"/>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56D93"/>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3224A8"/>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D09E8"/>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B488A"/>
    <w:multiLevelType w:val="hybridMultilevel"/>
    <w:tmpl w:val="8E76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71A4B"/>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8237A"/>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52A30"/>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CC46D5"/>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51385E"/>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A403C"/>
    <w:multiLevelType w:val="hybridMultilevel"/>
    <w:tmpl w:val="F18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95F86"/>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7579B1"/>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871E50"/>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70F2B"/>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4F2D15"/>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813B66"/>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6B2C2A"/>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8541F4"/>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91A5D"/>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002F39"/>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27CC7"/>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F3A7A"/>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24526E"/>
    <w:multiLevelType w:val="hybridMultilevel"/>
    <w:tmpl w:val="CBDAE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4F0CD8"/>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6545AA"/>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37D08"/>
    <w:multiLevelType w:val="hybridMultilevel"/>
    <w:tmpl w:val="FAD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71594"/>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797F0E"/>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26D1B"/>
    <w:multiLevelType w:val="hybridMultilevel"/>
    <w:tmpl w:val="240E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697D51"/>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2D3DD1"/>
    <w:multiLevelType w:val="hybridMultilevel"/>
    <w:tmpl w:val="CE6A32E0"/>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74B0B"/>
    <w:multiLevelType w:val="hybridMultilevel"/>
    <w:tmpl w:val="2776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9"/>
  </w:num>
  <w:num w:numId="3">
    <w:abstractNumId w:val="11"/>
  </w:num>
  <w:num w:numId="4">
    <w:abstractNumId w:val="27"/>
  </w:num>
  <w:num w:numId="5">
    <w:abstractNumId w:val="5"/>
  </w:num>
  <w:num w:numId="6">
    <w:abstractNumId w:val="41"/>
  </w:num>
  <w:num w:numId="7">
    <w:abstractNumId w:val="36"/>
  </w:num>
  <w:num w:numId="8">
    <w:abstractNumId w:val="37"/>
  </w:num>
  <w:num w:numId="9">
    <w:abstractNumId w:val="4"/>
  </w:num>
  <w:num w:numId="10">
    <w:abstractNumId w:val="6"/>
  </w:num>
  <w:num w:numId="11">
    <w:abstractNumId w:val="22"/>
  </w:num>
  <w:num w:numId="12">
    <w:abstractNumId w:val="38"/>
  </w:num>
  <w:num w:numId="13">
    <w:abstractNumId w:val="8"/>
  </w:num>
  <w:num w:numId="14">
    <w:abstractNumId w:val="23"/>
  </w:num>
  <w:num w:numId="15">
    <w:abstractNumId w:val="15"/>
  </w:num>
  <w:num w:numId="16">
    <w:abstractNumId w:val="16"/>
  </w:num>
  <w:num w:numId="17">
    <w:abstractNumId w:val="2"/>
  </w:num>
  <w:num w:numId="18">
    <w:abstractNumId w:val="29"/>
  </w:num>
  <w:num w:numId="19">
    <w:abstractNumId w:val="19"/>
  </w:num>
  <w:num w:numId="20">
    <w:abstractNumId w:val="35"/>
  </w:num>
  <w:num w:numId="21">
    <w:abstractNumId w:val="1"/>
  </w:num>
  <w:num w:numId="22">
    <w:abstractNumId w:val="12"/>
  </w:num>
  <w:num w:numId="23">
    <w:abstractNumId w:val="0"/>
  </w:num>
  <w:num w:numId="24">
    <w:abstractNumId w:val="39"/>
  </w:num>
  <w:num w:numId="25">
    <w:abstractNumId w:val="17"/>
  </w:num>
  <w:num w:numId="26">
    <w:abstractNumId w:val="3"/>
  </w:num>
  <w:num w:numId="27">
    <w:abstractNumId w:val="25"/>
  </w:num>
  <w:num w:numId="28">
    <w:abstractNumId w:val="18"/>
  </w:num>
  <w:num w:numId="29">
    <w:abstractNumId w:val="33"/>
  </w:num>
  <w:num w:numId="30">
    <w:abstractNumId w:val="28"/>
  </w:num>
  <w:num w:numId="31">
    <w:abstractNumId w:val="44"/>
  </w:num>
  <w:num w:numId="32">
    <w:abstractNumId w:val="26"/>
  </w:num>
  <w:num w:numId="33">
    <w:abstractNumId w:val="10"/>
  </w:num>
  <w:num w:numId="34">
    <w:abstractNumId w:val="40"/>
  </w:num>
  <w:num w:numId="35">
    <w:abstractNumId w:val="34"/>
  </w:num>
  <w:num w:numId="36">
    <w:abstractNumId w:val="20"/>
  </w:num>
  <w:num w:numId="37">
    <w:abstractNumId w:val="13"/>
  </w:num>
  <w:num w:numId="38">
    <w:abstractNumId w:val="7"/>
  </w:num>
  <w:num w:numId="39">
    <w:abstractNumId w:val="32"/>
  </w:num>
  <w:num w:numId="40">
    <w:abstractNumId w:val="43"/>
  </w:num>
  <w:num w:numId="41">
    <w:abstractNumId w:val="42"/>
  </w:num>
  <w:num w:numId="42">
    <w:abstractNumId w:val="30"/>
  </w:num>
  <w:num w:numId="43">
    <w:abstractNumId w:val="24"/>
  </w:num>
  <w:num w:numId="44">
    <w:abstractNumId w:val="3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2F"/>
    <w:rsid w:val="00000946"/>
    <w:rsid w:val="00003193"/>
    <w:rsid w:val="00035738"/>
    <w:rsid w:val="000363DE"/>
    <w:rsid w:val="00042E1D"/>
    <w:rsid w:val="00043D68"/>
    <w:rsid w:val="00054C3E"/>
    <w:rsid w:val="000A5147"/>
    <w:rsid w:val="000B659F"/>
    <w:rsid w:val="000C1DF9"/>
    <w:rsid w:val="000C5D11"/>
    <w:rsid w:val="000D2503"/>
    <w:rsid w:val="000E62FE"/>
    <w:rsid w:val="000F7B86"/>
    <w:rsid w:val="00101F5D"/>
    <w:rsid w:val="0010292F"/>
    <w:rsid w:val="00107D4F"/>
    <w:rsid w:val="00135965"/>
    <w:rsid w:val="00160888"/>
    <w:rsid w:val="00167FA4"/>
    <w:rsid w:val="0019607E"/>
    <w:rsid w:val="001A0EA4"/>
    <w:rsid w:val="001A4490"/>
    <w:rsid w:val="001C142D"/>
    <w:rsid w:val="001C7177"/>
    <w:rsid w:val="001D2484"/>
    <w:rsid w:val="001F5E6A"/>
    <w:rsid w:val="00205F7F"/>
    <w:rsid w:val="002157E8"/>
    <w:rsid w:val="00235EF0"/>
    <w:rsid w:val="002370C2"/>
    <w:rsid w:val="002433E3"/>
    <w:rsid w:val="00246896"/>
    <w:rsid w:val="00251934"/>
    <w:rsid w:val="00256A85"/>
    <w:rsid w:val="002601C6"/>
    <w:rsid w:val="002676AC"/>
    <w:rsid w:val="00272F87"/>
    <w:rsid w:val="002744DD"/>
    <w:rsid w:val="002848CA"/>
    <w:rsid w:val="00304119"/>
    <w:rsid w:val="003207C9"/>
    <w:rsid w:val="003436B4"/>
    <w:rsid w:val="0034623E"/>
    <w:rsid w:val="0037432F"/>
    <w:rsid w:val="00376C1E"/>
    <w:rsid w:val="0039712C"/>
    <w:rsid w:val="003A69EC"/>
    <w:rsid w:val="003E034E"/>
    <w:rsid w:val="003E2862"/>
    <w:rsid w:val="003E46A4"/>
    <w:rsid w:val="0040033E"/>
    <w:rsid w:val="00446DB2"/>
    <w:rsid w:val="004513BE"/>
    <w:rsid w:val="004558F6"/>
    <w:rsid w:val="004602BC"/>
    <w:rsid w:val="00484EAB"/>
    <w:rsid w:val="0048575B"/>
    <w:rsid w:val="00492130"/>
    <w:rsid w:val="00492DF2"/>
    <w:rsid w:val="00497D05"/>
    <w:rsid w:val="004A157D"/>
    <w:rsid w:val="004C6694"/>
    <w:rsid w:val="004C7D63"/>
    <w:rsid w:val="004D3294"/>
    <w:rsid w:val="004D36CF"/>
    <w:rsid w:val="004D3B56"/>
    <w:rsid w:val="004D75AE"/>
    <w:rsid w:val="004E4B03"/>
    <w:rsid w:val="00507A4F"/>
    <w:rsid w:val="0051614A"/>
    <w:rsid w:val="00523490"/>
    <w:rsid w:val="00525174"/>
    <w:rsid w:val="00537F78"/>
    <w:rsid w:val="0054334B"/>
    <w:rsid w:val="00544CE0"/>
    <w:rsid w:val="00551000"/>
    <w:rsid w:val="00570441"/>
    <w:rsid w:val="005710DD"/>
    <w:rsid w:val="00572933"/>
    <w:rsid w:val="00574456"/>
    <w:rsid w:val="005766A9"/>
    <w:rsid w:val="0058351F"/>
    <w:rsid w:val="00585A85"/>
    <w:rsid w:val="005874BD"/>
    <w:rsid w:val="005A2049"/>
    <w:rsid w:val="005B2E3E"/>
    <w:rsid w:val="005C4AF7"/>
    <w:rsid w:val="005C5AD5"/>
    <w:rsid w:val="005D0C42"/>
    <w:rsid w:val="005D6300"/>
    <w:rsid w:val="005F4EF0"/>
    <w:rsid w:val="00605730"/>
    <w:rsid w:val="00612826"/>
    <w:rsid w:val="006149BB"/>
    <w:rsid w:val="00620698"/>
    <w:rsid w:val="006239D5"/>
    <w:rsid w:val="00630626"/>
    <w:rsid w:val="006433EB"/>
    <w:rsid w:val="00652EF5"/>
    <w:rsid w:val="006562EC"/>
    <w:rsid w:val="00664416"/>
    <w:rsid w:val="0067727F"/>
    <w:rsid w:val="00684D10"/>
    <w:rsid w:val="00686679"/>
    <w:rsid w:val="006A1B77"/>
    <w:rsid w:val="006A2055"/>
    <w:rsid w:val="006B0E01"/>
    <w:rsid w:val="006B2689"/>
    <w:rsid w:val="006B2AB3"/>
    <w:rsid w:val="006D6ED7"/>
    <w:rsid w:val="006F1FE9"/>
    <w:rsid w:val="006F79A2"/>
    <w:rsid w:val="00705726"/>
    <w:rsid w:val="0071268E"/>
    <w:rsid w:val="00715B99"/>
    <w:rsid w:val="00726473"/>
    <w:rsid w:val="0072719A"/>
    <w:rsid w:val="00736AC3"/>
    <w:rsid w:val="007462FC"/>
    <w:rsid w:val="00764FF6"/>
    <w:rsid w:val="00771727"/>
    <w:rsid w:val="00775ED1"/>
    <w:rsid w:val="00787088"/>
    <w:rsid w:val="0079108B"/>
    <w:rsid w:val="0079530B"/>
    <w:rsid w:val="007B17ED"/>
    <w:rsid w:val="007B4228"/>
    <w:rsid w:val="007B6745"/>
    <w:rsid w:val="007C09D2"/>
    <w:rsid w:val="007E58E6"/>
    <w:rsid w:val="007F1991"/>
    <w:rsid w:val="00811625"/>
    <w:rsid w:val="00816393"/>
    <w:rsid w:val="0081673A"/>
    <w:rsid w:val="0082632F"/>
    <w:rsid w:val="00847107"/>
    <w:rsid w:val="00854DAA"/>
    <w:rsid w:val="008615D9"/>
    <w:rsid w:val="008635A1"/>
    <w:rsid w:val="008746DE"/>
    <w:rsid w:val="00897DE0"/>
    <w:rsid w:val="008B142D"/>
    <w:rsid w:val="008C43B8"/>
    <w:rsid w:val="008C441B"/>
    <w:rsid w:val="008D4211"/>
    <w:rsid w:val="008D5A16"/>
    <w:rsid w:val="008F4909"/>
    <w:rsid w:val="008F56D5"/>
    <w:rsid w:val="008F7332"/>
    <w:rsid w:val="00914971"/>
    <w:rsid w:val="00922228"/>
    <w:rsid w:val="00925291"/>
    <w:rsid w:val="00930D09"/>
    <w:rsid w:val="00944424"/>
    <w:rsid w:val="009672E6"/>
    <w:rsid w:val="0097111B"/>
    <w:rsid w:val="00974740"/>
    <w:rsid w:val="009864AA"/>
    <w:rsid w:val="00994C48"/>
    <w:rsid w:val="0099744E"/>
    <w:rsid w:val="009A51D7"/>
    <w:rsid w:val="009B014F"/>
    <w:rsid w:val="009B1DA8"/>
    <w:rsid w:val="009B596C"/>
    <w:rsid w:val="009C49EB"/>
    <w:rsid w:val="009D5BD3"/>
    <w:rsid w:val="009E6594"/>
    <w:rsid w:val="009E76AC"/>
    <w:rsid w:val="009F1AB0"/>
    <w:rsid w:val="009F2371"/>
    <w:rsid w:val="009F7CA7"/>
    <w:rsid w:val="00A04520"/>
    <w:rsid w:val="00A21373"/>
    <w:rsid w:val="00A215E4"/>
    <w:rsid w:val="00A3280B"/>
    <w:rsid w:val="00A40EAA"/>
    <w:rsid w:val="00A527DB"/>
    <w:rsid w:val="00A54700"/>
    <w:rsid w:val="00A71F18"/>
    <w:rsid w:val="00A93CE3"/>
    <w:rsid w:val="00AA295A"/>
    <w:rsid w:val="00AA54C9"/>
    <w:rsid w:val="00AB587A"/>
    <w:rsid w:val="00AD6B64"/>
    <w:rsid w:val="00AD6DD9"/>
    <w:rsid w:val="00AE0FE2"/>
    <w:rsid w:val="00B1367F"/>
    <w:rsid w:val="00B256BC"/>
    <w:rsid w:val="00B36787"/>
    <w:rsid w:val="00B50386"/>
    <w:rsid w:val="00B514D9"/>
    <w:rsid w:val="00B536AC"/>
    <w:rsid w:val="00B563ED"/>
    <w:rsid w:val="00B814BB"/>
    <w:rsid w:val="00B86A58"/>
    <w:rsid w:val="00BA0570"/>
    <w:rsid w:val="00BA3A51"/>
    <w:rsid w:val="00BB03C5"/>
    <w:rsid w:val="00BB0E13"/>
    <w:rsid w:val="00BD5D82"/>
    <w:rsid w:val="00BE5210"/>
    <w:rsid w:val="00BF0D94"/>
    <w:rsid w:val="00BF121A"/>
    <w:rsid w:val="00C06AB0"/>
    <w:rsid w:val="00C10E25"/>
    <w:rsid w:val="00C11A4D"/>
    <w:rsid w:val="00C11BBF"/>
    <w:rsid w:val="00C2650F"/>
    <w:rsid w:val="00C32AE2"/>
    <w:rsid w:val="00C51EDE"/>
    <w:rsid w:val="00C53DC9"/>
    <w:rsid w:val="00C60E8B"/>
    <w:rsid w:val="00C7636B"/>
    <w:rsid w:val="00C76755"/>
    <w:rsid w:val="00C8085C"/>
    <w:rsid w:val="00C95B4D"/>
    <w:rsid w:val="00CB4F3D"/>
    <w:rsid w:val="00CB6188"/>
    <w:rsid w:val="00CC2A04"/>
    <w:rsid w:val="00CD3EC1"/>
    <w:rsid w:val="00CD3FC8"/>
    <w:rsid w:val="00CF3F06"/>
    <w:rsid w:val="00CF54F6"/>
    <w:rsid w:val="00D0597D"/>
    <w:rsid w:val="00D12B98"/>
    <w:rsid w:val="00D177B3"/>
    <w:rsid w:val="00D26910"/>
    <w:rsid w:val="00D33DBB"/>
    <w:rsid w:val="00D61489"/>
    <w:rsid w:val="00D64504"/>
    <w:rsid w:val="00D722F5"/>
    <w:rsid w:val="00D77862"/>
    <w:rsid w:val="00D8007D"/>
    <w:rsid w:val="00D93118"/>
    <w:rsid w:val="00DC6D44"/>
    <w:rsid w:val="00DC6D8E"/>
    <w:rsid w:val="00DD1CBA"/>
    <w:rsid w:val="00DF0FC4"/>
    <w:rsid w:val="00DF4F09"/>
    <w:rsid w:val="00E0496C"/>
    <w:rsid w:val="00E16FE3"/>
    <w:rsid w:val="00E20799"/>
    <w:rsid w:val="00E30688"/>
    <w:rsid w:val="00E406D3"/>
    <w:rsid w:val="00E51E08"/>
    <w:rsid w:val="00E804FC"/>
    <w:rsid w:val="00E83AFD"/>
    <w:rsid w:val="00E8521C"/>
    <w:rsid w:val="00E877AB"/>
    <w:rsid w:val="00E900DA"/>
    <w:rsid w:val="00E90CC1"/>
    <w:rsid w:val="00E9287A"/>
    <w:rsid w:val="00E93E12"/>
    <w:rsid w:val="00EA164C"/>
    <w:rsid w:val="00ED03C9"/>
    <w:rsid w:val="00EE3101"/>
    <w:rsid w:val="00EF01D3"/>
    <w:rsid w:val="00EF6285"/>
    <w:rsid w:val="00F127CC"/>
    <w:rsid w:val="00F17D1C"/>
    <w:rsid w:val="00F21C88"/>
    <w:rsid w:val="00F22BAF"/>
    <w:rsid w:val="00F31F74"/>
    <w:rsid w:val="00F37D75"/>
    <w:rsid w:val="00F57D16"/>
    <w:rsid w:val="00F6011F"/>
    <w:rsid w:val="00FB132F"/>
    <w:rsid w:val="00FB524E"/>
    <w:rsid w:val="00FC00F3"/>
    <w:rsid w:val="00FC5356"/>
    <w:rsid w:val="00FD5653"/>
    <w:rsid w:val="00FE6ED0"/>
    <w:rsid w:val="00FF4746"/>
    <w:rsid w:val="00FF4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F5F0"/>
  <w15:chartTrackingRefBased/>
  <w15:docId w15:val="{F12F9F44-8074-4799-8A85-30E916F3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7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0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708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2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9D5"/>
    <w:rPr>
      <w:rFonts w:ascii="Segoe UI" w:hAnsi="Segoe UI" w:cs="Segoe UI"/>
      <w:sz w:val="18"/>
      <w:szCs w:val="18"/>
    </w:rPr>
  </w:style>
  <w:style w:type="paragraph" w:customStyle="1" w:styleId="font7">
    <w:name w:val="font_7"/>
    <w:basedOn w:val="Normal"/>
    <w:rsid w:val="008167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7D63"/>
    <w:rPr>
      <w:color w:val="0000FF"/>
      <w:u w:val="single"/>
    </w:rPr>
  </w:style>
  <w:style w:type="paragraph" w:styleId="ListParagraph">
    <w:name w:val="List Paragraph"/>
    <w:basedOn w:val="Normal"/>
    <w:uiPriority w:val="34"/>
    <w:qFormat/>
    <w:rsid w:val="00847107"/>
    <w:pPr>
      <w:ind w:left="720"/>
      <w:contextualSpacing/>
    </w:pPr>
  </w:style>
  <w:style w:type="paragraph" w:styleId="NormalWeb">
    <w:name w:val="Normal (Web)"/>
    <w:basedOn w:val="Normal"/>
    <w:uiPriority w:val="99"/>
    <w:semiHidden/>
    <w:unhideWhenUsed/>
    <w:rsid w:val="004D7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51EDE"/>
  </w:style>
  <w:style w:type="character" w:customStyle="1" w:styleId="backcolor32">
    <w:name w:val="backcolor_32"/>
    <w:basedOn w:val="DefaultParagraphFont"/>
    <w:rsid w:val="00C51EDE"/>
  </w:style>
  <w:style w:type="character" w:styleId="Emphasis">
    <w:name w:val="Emphasis"/>
    <w:basedOn w:val="DefaultParagraphFont"/>
    <w:uiPriority w:val="20"/>
    <w:qFormat/>
    <w:rsid w:val="006A2055"/>
    <w:rPr>
      <w:i/>
      <w:iCs/>
    </w:rPr>
  </w:style>
  <w:style w:type="table" w:styleId="TableGrid">
    <w:name w:val="Table Grid"/>
    <w:basedOn w:val="TableNormal"/>
    <w:uiPriority w:val="39"/>
    <w:rsid w:val="00D1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59364">
      <w:bodyDiv w:val="1"/>
      <w:marLeft w:val="0"/>
      <w:marRight w:val="0"/>
      <w:marTop w:val="0"/>
      <w:marBottom w:val="0"/>
      <w:divBdr>
        <w:top w:val="none" w:sz="0" w:space="0" w:color="auto"/>
        <w:left w:val="none" w:sz="0" w:space="0" w:color="auto"/>
        <w:bottom w:val="none" w:sz="0" w:space="0" w:color="auto"/>
        <w:right w:val="none" w:sz="0" w:space="0" w:color="auto"/>
      </w:divBdr>
      <w:divsChild>
        <w:div w:id="1003514922">
          <w:marLeft w:val="0"/>
          <w:marRight w:val="0"/>
          <w:marTop w:val="0"/>
          <w:marBottom w:val="0"/>
          <w:divBdr>
            <w:top w:val="none" w:sz="0" w:space="0" w:color="auto"/>
            <w:left w:val="none" w:sz="0" w:space="0" w:color="auto"/>
            <w:bottom w:val="none" w:sz="0" w:space="0" w:color="auto"/>
            <w:right w:val="none" w:sz="0" w:space="0" w:color="auto"/>
          </w:divBdr>
        </w:div>
      </w:divsChild>
    </w:div>
    <w:div w:id="129442216">
      <w:bodyDiv w:val="1"/>
      <w:marLeft w:val="0"/>
      <w:marRight w:val="0"/>
      <w:marTop w:val="0"/>
      <w:marBottom w:val="0"/>
      <w:divBdr>
        <w:top w:val="none" w:sz="0" w:space="0" w:color="auto"/>
        <w:left w:val="none" w:sz="0" w:space="0" w:color="auto"/>
        <w:bottom w:val="none" w:sz="0" w:space="0" w:color="auto"/>
        <w:right w:val="none" w:sz="0" w:space="0" w:color="auto"/>
      </w:divBdr>
      <w:divsChild>
        <w:div w:id="1924298341">
          <w:marLeft w:val="0"/>
          <w:marRight w:val="0"/>
          <w:marTop w:val="0"/>
          <w:marBottom w:val="0"/>
          <w:divBdr>
            <w:top w:val="none" w:sz="0" w:space="0" w:color="auto"/>
            <w:left w:val="none" w:sz="0" w:space="0" w:color="auto"/>
            <w:bottom w:val="none" w:sz="0" w:space="0" w:color="auto"/>
            <w:right w:val="none" w:sz="0" w:space="0" w:color="auto"/>
          </w:divBdr>
        </w:div>
      </w:divsChild>
    </w:div>
    <w:div w:id="266423598">
      <w:bodyDiv w:val="1"/>
      <w:marLeft w:val="0"/>
      <w:marRight w:val="0"/>
      <w:marTop w:val="0"/>
      <w:marBottom w:val="0"/>
      <w:divBdr>
        <w:top w:val="none" w:sz="0" w:space="0" w:color="auto"/>
        <w:left w:val="none" w:sz="0" w:space="0" w:color="auto"/>
        <w:bottom w:val="none" w:sz="0" w:space="0" w:color="auto"/>
        <w:right w:val="none" w:sz="0" w:space="0" w:color="auto"/>
      </w:divBdr>
    </w:div>
    <w:div w:id="463280584">
      <w:bodyDiv w:val="1"/>
      <w:marLeft w:val="0"/>
      <w:marRight w:val="0"/>
      <w:marTop w:val="0"/>
      <w:marBottom w:val="0"/>
      <w:divBdr>
        <w:top w:val="none" w:sz="0" w:space="0" w:color="auto"/>
        <w:left w:val="none" w:sz="0" w:space="0" w:color="auto"/>
        <w:bottom w:val="none" w:sz="0" w:space="0" w:color="auto"/>
        <w:right w:val="none" w:sz="0" w:space="0" w:color="auto"/>
      </w:divBdr>
    </w:div>
    <w:div w:id="479201812">
      <w:bodyDiv w:val="1"/>
      <w:marLeft w:val="0"/>
      <w:marRight w:val="0"/>
      <w:marTop w:val="0"/>
      <w:marBottom w:val="0"/>
      <w:divBdr>
        <w:top w:val="none" w:sz="0" w:space="0" w:color="auto"/>
        <w:left w:val="none" w:sz="0" w:space="0" w:color="auto"/>
        <w:bottom w:val="none" w:sz="0" w:space="0" w:color="auto"/>
        <w:right w:val="none" w:sz="0" w:space="0" w:color="auto"/>
      </w:divBdr>
      <w:divsChild>
        <w:div w:id="511602463">
          <w:marLeft w:val="0"/>
          <w:marRight w:val="0"/>
          <w:marTop w:val="0"/>
          <w:marBottom w:val="0"/>
          <w:divBdr>
            <w:top w:val="none" w:sz="0" w:space="0" w:color="auto"/>
            <w:left w:val="none" w:sz="0" w:space="0" w:color="auto"/>
            <w:bottom w:val="none" w:sz="0" w:space="0" w:color="auto"/>
            <w:right w:val="none" w:sz="0" w:space="0" w:color="auto"/>
          </w:divBdr>
        </w:div>
      </w:divsChild>
    </w:div>
    <w:div w:id="634912832">
      <w:bodyDiv w:val="1"/>
      <w:marLeft w:val="0"/>
      <w:marRight w:val="0"/>
      <w:marTop w:val="0"/>
      <w:marBottom w:val="0"/>
      <w:divBdr>
        <w:top w:val="none" w:sz="0" w:space="0" w:color="auto"/>
        <w:left w:val="none" w:sz="0" w:space="0" w:color="auto"/>
        <w:bottom w:val="none" w:sz="0" w:space="0" w:color="auto"/>
        <w:right w:val="none" w:sz="0" w:space="0" w:color="auto"/>
      </w:divBdr>
      <w:divsChild>
        <w:div w:id="100151946">
          <w:marLeft w:val="0"/>
          <w:marRight w:val="0"/>
          <w:marTop w:val="0"/>
          <w:marBottom w:val="0"/>
          <w:divBdr>
            <w:top w:val="none" w:sz="0" w:space="0" w:color="auto"/>
            <w:left w:val="none" w:sz="0" w:space="0" w:color="auto"/>
            <w:bottom w:val="none" w:sz="0" w:space="0" w:color="auto"/>
            <w:right w:val="none" w:sz="0" w:space="0" w:color="auto"/>
          </w:divBdr>
        </w:div>
      </w:divsChild>
    </w:div>
    <w:div w:id="635914421">
      <w:bodyDiv w:val="1"/>
      <w:marLeft w:val="0"/>
      <w:marRight w:val="0"/>
      <w:marTop w:val="0"/>
      <w:marBottom w:val="0"/>
      <w:divBdr>
        <w:top w:val="none" w:sz="0" w:space="0" w:color="auto"/>
        <w:left w:val="none" w:sz="0" w:space="0" w:color="auto"/>
        <w:bottom w:val="none" w:sz="0" w:space="0" w:color="auto"/>
        <w:right w:val="none" w:sz="0" w:space="0" w:color="auto"/>
      </w:divBdr>
    </w:div>
    <w:div w:id="646131799">
      <w:bodyDiv w:val="1"/>
      <w:marLeft w:val="0"/>
      <w:marRight w:val="0"/>
      <w:marTop w:val="0"/>
      <w:marBottom w:val="0"/>
      <w:divBdr>
        <w:top w:val="none" w:sz="0" w:space="0" w:color="auto"/>
        <w:left w:val="none" w:sz="0" w:space="0" w:color="auto"/>
        <w:bottom w:val="none" w:sz="0" w:space="0" w:color="auto"/>
        <w:right w:val="none" w:sz="0" w:space="0" w:color="auto"/>
      </w:divBdr>
      <w:divsChild>
        <w:div w:id="1060011105">
          <w:marLeft w:val="0"/>
          <w:marRight w:val="0"/>
          <w:marTop w:val="0"/>
          <w:marBottom w:val="0"/>
          <w:divBdr>
            <w:top w:val="none" w:sz="0" w:space="0" w:color="auto"/>
            <w:left w:val="none" w:sz="0" w:space="0" w:color="auto"/>
            <w:bottom w:val="none" w:sz="0" w:space="0" w:color="auto"/>
            <w:right w:val="none" w:sz="0" w:space="0" w:color="auto"/>
          </w:divBdr>
        </w:div>
      </w:divsChild>
    </w:div>
    <w:div w:id="678625770">
      <w:bodyDiv w:val="1"/>
      <w:marLeft w:val="0"/>
      <w:marRight w:val="0"/>
      <w:marTop w:val="0"/>
      <w:marBottom w:val="0"/>
      <w:divBdr>
        <w:top w:val="none" w:sz="0" w:space="0" w:color="auto"/>
        <w:left w:val="none" w:sz="0" w:space="0" w:color="auto"/>
        <w:bottom w:val="none" w:sz="0" w:space="0" w:color="auto"/>
        <w:right w:val="none" w:sz="0" w:space="0" w:color="auto"/>
      </w:divBdr>
    </w:div>
    <w:div w:id="757408878">
      <w:bodyDiv w:val="1"/>
      <w:marLeft w:val="0"/>
      <w:marRight w:val="0"/>
      <w:marTop w:val="0"/>
      <w:marBottom w:val="0"/>
      <w:divBdr>
        <w:top w:val="none" w:sz="0" w:space="0" w:color="auto"/>
        <w:left w:val="none" w:sz="0" w:space="0" w:color="auto"/>
        <w:bottom w:val="none" w:sz="0" w:space="0" w:color="auto"/>
        <w:right w:val="none" w:sz="0" w:space="0" w:color="auto"/>
      </w:divBdr>
      <w:divsChild>
        <w:div w:id="1453524543">
          <w:marLeft w:val="0"/>
          <w:marRight w:val="0"/>
          <w:marTop w:val="0"/>
          <w:marBottom w:val="0"/>
          <w:divBdr>
            <w:top w:val="none" w:sz="0" w:space="0" w:color="auto"/>
            <w:left w:val="none" w:sz="0" w:space="0" w:color="auto"/>
            <w:bottom w:val="none" w:sz="0" w:space="0" w:color="auto"/>
            <w:right w:val="none" w:sz="0" w:space="0" w:color="auto"/>
          </w:divBdr>
        </w:div>
      </w:divsChild>
    </w:div>
    <w:div w:id="763577946">
      <w:bodyDiv w:val="1"/>
      <w:marLeft w:val="0"/>
      <w:marRight w:val="0"/>
      <w:marTop w:val="0"/>
      <w:marBottom w:val="0"/>
      <w:divBdr>
        <w:top w:val="none" w:sz="0" w:space="0" w:color="auto"/>
        <w:left w:val="none" w:sz="0" w:space="0" w:color="auto"/>
        <w:bottom w:val="none" w:sz="0" w:space="0" w:color="auto"/>
        <w:right w:val="none" w:sz="0" w:space="0" w:color="auto"/>
      </w:divBdr>
      <w:divsChild>
        <w:div w:id="1513453613">
          <w:marLeft w:val="0"/>
          <w:marRight w:val="0"/>
          <w:marTop w:val="0"/>
          <w:marBottom w:val="0"/>
          <w:divBdr>
            <w:top w:val="none" w:sz="0" w:space="0" w:color="auto"/>
            <w:left w:val="none" w:sz="0" w:space="0" w:color="auto"/>
            <w:bottom w:val="none" w:sz="0" w:space="0" w:color="auto"/>
            <w:right w:val="none" w:sz="0" w:space="0" w:color="auto"/>
          </w:divBdr>
        </w:div>
      </w:divsChild>
    </w:div>
    <w:div w:id="935095480">
      <w:bodyDiv w:val="1"/>
      <w:marLeft w:val="0"/>
      <w:marRight w:val="0"/>
      <w:marTop w:val="0"/>
      <w:marBottom w:val="0"/>
      <w:divBdr>
        <w:top w:val="none" w:sz="0" w:space="0" w:color="auto"/>
        <w:left w:val="none" w:sz="0" w:space="0" w:color="auto"/>
        <w:bottom w:val="none" w:sz="0" w:space="0" w:color="auto"/>
        <w:right w:val="none" w:sz="0" w:space="0" w:color="auto"/>
      </w:divBdr>
    </w:div>
    <w:div w:id="947932076">
      <w:bodyDiv w:val="1"/>
      <w:marLeft w:val="0"/>
      <w:marRight w:val="0"/>
      <w:marTop w:val="0"/>
      <w:marBottom w:val="0"/>
      <w:divBdr>
        <w:top w:val="none" w:sz="0" w:space="0" w:color="auto"/>
        <w:left w:val="none" w:sz="0" w:space="0" w:color="auto"/>
        <w:bottom w:val="none" w:sz="0" w:space="0" w:color="auto"/>
        <w:right w:val="none" w:sz="0" w:space="0" w:color="auto"/>
      </w:divBdr>
    </w:div>
    <w:div w:id="1340498130">
      <w:bodyDiv w:val="1"/>
      <w:marLeft w:val="0"/>
      <w:marRight w:val="0"/>
      <w:marTop w:val="0"/>
      <w:marBottom w:val="0"/>
      <w:divBdr>
        <w:top w:val="none" w:sz="0" w:space="0" w:color="auto"/>
        <w:left w:val="none" w:sz="0" w:space="0" w:color="auto"/>
        <w:bottom w:val="none" w:sz="0" w:space="0" w:color="auto"/>
        <w:right w:val="none" w:sz="0" w:space="0" w:color="auto"/>
      </w:divBdr>
      <w:divsChild>
        <w:div w:id="328098263">
          <w:marLeft w:val="0"/>
          <w:marRight w:val="0"/>
          <w:marTop w:val="0"/>
          <w:marBottom w:val="0"/>
          <w:divBdr>
            <w:top w:val="none" w:sz="0" w:space="0" w:color="auto"/>
            <w:left w:val="none" w:sz="0" w:space="0" w:color="auto"/>
            <w:bottom w:val="none" w:sz="0" w:space="0" w:color="auto"/>
            <w:right w:val="none" w:sz="0" w:space="0" w:color="auto"/>
          </w:divBdr>
        </w:div>
      </w:divsChild>
    </w:div>
    <w:div w:id="1613783498">
      <w:bodyDiv w:val="1"/>
      <w:marLeft w:val="0"/>
      <w:marRight w:val="0"/>
      <w:marTop w:val="0"/>
      <w:marBottom w:val="0"/>
      <w:divBdr>
        <w:top w:val="none" w:sz="0" w:space="0" w:color="auto"/>
        <w:left w:val="none" w:sz="0" w:space="0" w:color="auto"/>
        <w:bottom w:val="none" w:sz="0" w:space="0" w:color="auto"/>
        <w:right w:val="none" w:sz="0" w:space="0" w:color="auto"/>
      </w:divBdr>
    </w:div>
    <w:div w:id="1664316906">
      <w:bodyDiv w:val="1"/>
      <w:marLeft w:val="0"/>
      <w:marRight w:val="0"/>
      <w:marTop w:val="0"/>
      <w:marBottom w:val="0"/>
      <w:divBdr>
        <w:top w:val="none" w:sz="0" w:space="0" w:color="auto"/>
        <w:left w:val="none" w:sz="0" w:space="0" w:color="auto"/>
        <w:bottom w:val="none" w:sz="0" w:space="0" w:color="auto"/>
        <w:right w:val="none" w:sz="0" w:space="0" w:color="auto"/>
      </w:divBdr>
    </w:div>
    <w:div w:id="1682317810">
      <w:bodyDiv w:val="1"/>
      <w:marLeft w:val="0"/>
      <w:marRight w:val="0"/>
      <w:marTop w:val="0"/>
      <w:marBottom w:val="0"/>
      <w:divBdr>
        <w:top w:val="none" w:sz="0" w:space="0" w:color="auto"/>
        <w:left w:val="none" w:sz="0" w:space="0" w:color="auto"/>
        <w:bottom w:val="none" w:sz="0" w:space="0" w:color="auto"/>
        <w:right w:val="none" w:sz="0" w:space="0" w:color="auto"/>
      </w:divBdr>
    </w:div>
    <w:div w:id="1931111237">
      <w:bodyDiv w:val="1"/>
      <w:marLeft w:val="0"/>
      <w:marRight w:val="0"/>
      <w:marTop w:val="0"/>
      <w:marBottom w:val="0"/>
      <w:divBdr>
        <w:top w:val="none" w:sz="0" w:space="0" w:color="auto"/>
        <w:left w:val="none" w:sz="0" w:space="0" w:color="auto"/>
        <w:bottom w:val="none" w:sz="0" w:space="0" w:color="auto"/>
        <w:right w:val="none" w:sz="0" w:space="0" w:color="auto"/>
      </w:divBdr>
      <w:divsChild>
        <w:div w:id="26026231">
          <w:marLeft w:val="0"/>
          <w:marRight w:val="0"/>
          <w:marTop w:val="0"/>
          <w:marBottom w:val="0"/>
          <w:divBdr>
            <w:top w:val="none" w:sz="0" w:space="0" w:color="auto"/>
            <w:left w:val="none" w:sz="0" w:space="0" w:color="auto"/>
            <w:bottom w:val="none" w:sz="0" w:space="0" w:color="auto"/>
            <w:right w:val="none" w:sz="0" w:space="0" w:color="auto"/>
          </w:divBdr>
        </w:div>
      </w:divsChild>
    </w:div>
    <w:div w:id="21360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using-the-nhs/nhs-services/urgent-and-emergency-care/nhs-out-of-hours-services/" TargetMode="External"/><Relationship Id="rId13" Type="http://schemas.openxmlformats.org/officeDocument/2006/relationships/hyperlink" Target="https://www.provide.org.uk/" TargetMode="External"/><Relationship Id="rId18" Type="http://schemas.openxmlformats.org/officeDocument/2006/relationships/hyperlink" Target="https://www.england.nhs.uk/gp/gpfv/redesign/improving-access/" TargetMode="External"/><Relationship Id="rId3" Type="http://schemas.openxmlformats.org/officeDocument/2006/relationships/settings" Target="settings.xml"/><Relationship Id="rId21" Type="http://schemas.openxmlformats.org/officeDocument/2006/relationships/hyperlink" Target="https://www.england.nhs.uk/gp/gpfv/redesign/improving-access/" TargetMode="External"/><Relationship Id="rId7" Type="http://schemas.openxmlformats.org/officeDocument/2006/relationships/hyperlink" Target="http://www.acecic.co.uk/Content/Documents/Your%20Information/Privacy%20Notice%20-%20April%202018%20-%20FINAL.pdf" TargetMode="External"/><Relationship Id="rId12" Type="http://schemas.openxmlformats.org/officeDocument/2006/relationships/hyperlink" Target="https://www.provide.org.uk/" TargetMode="External"/><Relationship Id="rId17" Type="http://schemas.openxmlformats.org/officeDocument/2006/relationships/hyperlink" Target="https://onelifesuffolk.co.uk/" TargetMode="External"/><Relationship Id="rId2" Type="http://schemas.openxmlformats.org/officeDocument/2006/relationships/styles" Target="styles.xml"/><Relationship Id="rId16" Type="http://schemas.openxmlformats.org/officeDocument/2006/relationships/hyperlink" Target="http://www.ipswichandeastsuffolkccg.nhs.uk/GPpracticememberarea/Clinicalarea/Medicinesmanagement.aspx" TargetMode="External"/><Relationship Id="rId20" Type="http://schemas.openxmlformats.org/officeDocument/2006/relationships/hyperlink" Target="http://www.mycarerecord.org.uk/" TargetMode="External"/><Relationship Id="rId1" Type="http://schemas.openxmlformats.org/officeDocument/2006/relationships/numbering" Target="numbering.xml"/><Relationship Id="rId6" Type="http://schemas.openxmlformats.org/officeDocument/2006/relationships/hyperlink" Target="https://www.healthcheck.nhs.uk/commissioners-and-providers/national-guidance/" TargetMode="External"/><Relationship Id="rId11" Type="http://schemas.openxmlformats.org/officeDocument/2006/relationships/hyperlink" Target="https://digital.nhs.uk/services/summary-care-records-scr/summary-care-records-scr-information-for-patients" TargetMode="External"/><Relationship Id="rId5" Type="http://schemas.openxmlformats.org/officeDocument/2006/relationships/hyperlink" Target="https://www.england.nhs.uk/statistics/statistical-work-areas/serious-mental-illness-smi/" TargetMode="External"/><Relationship Id="rId15" Type="http://schemas.openxmlformats.org/officeDocument/2006/relationships/hyperlink" Target="https://www.westsuffolkccg.nhs.uk/clinical-area/prescribing-and-medicines-management/" TargetMode="External"/><Relationship Id="rId23" Type="http://schemas.openxmlformats.org/officeDocument/2006/relationships/theme" Target="theme/theme1.xml"/><Relationship Id="rId10" Type="http://schemas.openxmlformats.org/officeDocument/2006/relationships/hyperlink" Target="https://health-intelligence.com/how-it-works/privacy-notice/" TargetMode="External"/><Relationship Id="rId19" Type="http://schemas.openxmlformats.org/officeDocument/2006/relationships/hyperlink" Target="https://www.kafico.co.uk/copy-of-more-information-about-shar" TargetMode="External"/><Relationship Id="rId4" Type="http://schemas.openxmlformats.org/officeDocument/2006/relationships/webSettings" Target="webSettings.xml"/><Relationship Id="rId9" Type="http://schemas.openxmlformats.org/officeDocument/2006/relationships/hyperlink" Target="https://www.nhs.uk/conditions/diabetic-eye-screening/" TargetMode="External"/><Relationship Id="rId14" Type="http://schemas.openxmlformats.org/officeDocument/2006/relationships/hyperlink" Target="https://www.nhs.uk/conditions/vaccin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7</cp:revision>
  <dcterms:created xsi:type="dcterms:W3CDTF">2020-03-11T09:35:00Z</dcterms:created>
  <dcterms:modified xsi:type="dcterms:W3CDTF">2020-03-11T09:38:00Z</dcterms:modified>
</cp:coreProperties>
</file>